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B" w:rsidRDefault="00EE1C1B" w:rsidP="006C2C8D">
      <w:pPr>
        <w:pStyle w:val="Style1"/>
        <w:ind w:left="19"/>
        <w:jc w:val="center"/>
        <w:rPr>
          <w:rStyle w:val="CharStyle0"/>
          <w:b/>
        </w:rPr>
      </w:pPr>
      <w:r w:rsidRPr="00EE1C1B">
        <w:rPr>
          <w:rStyle w:val="CharStyle0"/>
          <w:b/>
        </w:rPr>
        <w:t xml:space="preserve">О </w:t>
      </w:r>
      <w:r w:rsidR="005F1014">
        <w:rPr>
          <w:rStyle w:val="CharStyle0"/>
          <w:b/>
        </w:rPr>
        <w:t xml:space="preserve">ходе подготовки к </w:t>
      </w:r>
      <w:r w:rsidR="006C2C8D">
        <w:rPr>
          <w:rStyle w:val="CharStyle0"/>
          <w:b/>
        </w:rPr>
        <w:t xml:space="preserve">проведению </w:t>
      </w:r>
      <w:r w:rsidRPr="00EE1C1B">
        <w:rPr>
          <w:rStyle w:val="CharStyle0"/>
          <w:b/>
        </w:rPr>
        <w:t xml:space="preserve">летней оздоровительной кампании 2016 года </w:t>
      </w:r>
    </w:p>
    <w:p w:rsidR="006C2C8D" w:rsidRDefault="006C2C8D" w:rsidP="006C2C8D">
      <w:pPr>
        <w:pStyle w:val="Style1"/>
        <w:ind w:left="19"/>
        <w:jc w:val="center"/>
      </w:pPr>
    </w:p>
    <w:p w:rsidR="00EE1C1B" w:rsidRDefault="00EE1C1B" w:rsidP="006C2C8D">
      <w:pPr>
        <w:pStyle w:val="Style2"/>
        <w:spacing w:line="240" w:lineRule="auto"/>
        <w:ind w:left="19" w:right="-1" w:firstLine="690"/>
        <w:rPr>
          <w:sz w:val="28"/>
          <w:szCs w:val="28"/>
        </w:rPr>
      </w:pPr>
      <w:r>
        <w:rPr>
          <w:rStyle w:val="CharStyle0"/>
        </w:rPr>
        <w:t>Программой по организации и обеспечению отдыха, оздоровления и занятости детей в Костромской области в 2016 году планируется охватить 39732 детей. Реестр оздоровительных учреждений размещён на официальном сайте Департамента социальной защиты населения, опеки и попечительства</w:t>
      </w:r>
      <w:r w:rsidRPr="006F45AE">
        <w:rPr>
          <w:rStyle w:val="CharStyle0"/>
          <w:lang w:eastAsia="en-US"/>
        </w:rPr>
        <w:t xml:space="preserve"> -</w:t>
      </w:r>
      <w:r>
        <w:rPr>
          <w:rStyle w:val="CharStyle0"/>
          <w:lang w:val="en-US" w:eastAsia="en-US"/>
        </w:rPr>
        <w:t>www</w:t>
      </w:r>
      <w:r w:rsidRPr="006F45AE">
        <w:rPr>
          <w:rStyle w:val="CharStyle0"/>
          <w:lang w:eastAsia="en-US"/>
        </w:rPr>
        <w:t>.</w:t>
      </w:r>
      <w:proofErr w:type="spellStart"/>
      <w:r>
        <w:rPr>
          <w:rStyle w:val="CharStyle0"/>
          <w:lang w:val="en-US" w:eastAsia="en-US"/>
        </w:rPr>
        <w:t>socdep</w:t>
      </w:r>
      <w:proofErr w:type="spellEnd"/>
      <w:r w:rsidRPr="006F45AE">
        <w:rPr>
          <w:rStyle w:val="CharStyle0"/>
          <w:lang w:eastAsia="en-US"/>
        </w:rPr>
        <w:t>.</w:t>
      </w:r>
      <w:proofErr w:type="spellStart"/>
      <w:r>
        <w:rPr>
          <w:rStyle w:val="CharStyle0"/>
          <w:lang w:val="en-US" w:eastAsia="en-US"/>
        </w:rPr>
        <w:t>ru</w:t>
      </w:r>
      <w:proofErr w:type="spellEnd"/>
      <w:r w:rsidRPr="006F45AE">
        <w:rPr>
          <w:rStyle w:val="CharStyle0"/>
          <w:lang w:eastAsia="en-US"/>
        </w:rPr>
        <w:t>.</w:t>
      </w:r>
      <w:r>
        <w:rPr>
          <w:rStyle w:val="CharStyle0"/>
        </w:rPr>
        <w:t xml:space="preserve"> В соответствии с реестром запланировано к открытию 293 оздоровительных учреждения, из них 270 учреждений с дневным пребыванием детей на базе образовательных учреждений, 9 загородных </w:t>
      </w:r>
      <w:r w:rsidR="00427ED0">
        <w:rPr>
          <w:rStyle w:val="CharStyle0"/>
        </w:rPr>
        <w:t>оздоровительных учреждений, 8 оздоровительных учреждений</w:t>
      </w:r>
      <w:r>
        <w:rPr>
          <w:rStyle w:val="CharStyle0"/>
        </w:rPr>
        <w:t xml:space="preserve"> на базе санаториев, 5 палаточных лагерей, 1 лагерь труда и отдыха.</w:t>
      </w:r>
    </w:p>
    <w:p w:rsidR="00EE1C1B" w:rsidRDefault="00EE1C1B" w:rsidP="006C2C8D">
      <w:pPr>
        <w:pStyle w:val="Style2"/>
        <w:spacing w:line="240" w:lineRule="auto"/>
        <w:ind w:left="19" w:right="-1" w:firstLine="690"/>
        <w:rPr>
          <w:sz w:val="28"/>
          <w:szCs w:val="28"/>
        </w:rPr>
      </w:pPr>
      <w:r>
        <w:rPr>
          <w:rStyle w:val="CharStyle0"/>
        </w:rPr>
        <w:t xml:space="preserve">В настоящее время завершаются ремонтные работы в загородных оздоровительных учреждениях, заключены договора и проводятся мероприятия по дератизации и </w:t>
      </w:r>
      <w:proofErr w:type="spellStart"/>
      <w:r>
        <w:rPr>
          <w:rStyle w:val="CharStyle0"/>
        </w:rPr>
        <w:t>аккарицидным</w:t>
      </w:r>
      <w:proofErr w:type="spellEnd"/>
      <w:r>
        <w:rPr>
          <w:rStyle w:val="CharStyle0"/>
        </w:rPr>
        <w:t xml:space="preserve"> обработкам, завершена работа по комплектации кадров, завершается прохождение медицинских осмотров, заключены договора на поставку продуктов.</w:t>
      </w:r>
    </w:p>
    <w:p w:rsidR="006C2C8D" w:rsidRDefault="006C2C8D" w:rsidP="006C2C8D">
      <w:pPr>
        <w:pStyle w:val="Style5"/>
        <w:spacing w:line="240" w:lineRule="auto"/>
        <w:ind w:left="19" w:right="-1" w:firstLine="690"/>
        <w:rPr>
          <w:rStyle w:val="CharStyle0"/>
        </w:rPr>
      </w:pPr>
      <w:r>
        <w:rPr>
          <w:rStyle w:val="CharStyle0"/>
        </w:rPr>
        <w:t>Д</w:t>
      </w:r>
      <w:r w:rsidR="00EE1C1B">
        <w:rPr>
          <w:rStyle w:val="CharStyle0"/>
        </w:rPr>
        <w:t>ля руководителей загоро</w:t>
      </w:r>
      <w:r>
        <w:rPr>
          <w:rStyle w:val="CharStyle0"/>
        </w:rPr>
        <w:t>дных оздоровительных учреждений</w:t>
      </w:r>
      <w:r w:rsidR="00EE1C1B">
        <w:rPr>
          <w:rStyle w:val="CharStyle0"/>
        </w:rPr>
        <w:t>, для педагогического штата, сотрудников пищеблоков оздоровительных учреждений с дневным пребыванием детей, медицинская конференция для медицинских работников</w:t>
      </w:r>
      <w:r>
        <w:rPr>
          <w:rStyle w:val="CharStyle0"/>
        </w:rPr>
        <w:t xml:space="preserve"> проведены обучающие семинары. </w:t>
      </w:r>
    </w:p>
    <w:p w:rsidR="006C2C8D" w:rsidRDefault="006C2C8D" w:rsidP="006C2C8D">
      <w:pPr>
        <w:pStyle w:val="Style5"/>
        <w:spacing w:line="240" w:lineRule="auto"/>
        <w:ind w:left="19" w:right="-1" w:firstLine="690"/>
        <w:rPr>
          <w:sz w:val="28"/>
          <w:szCs w:val="28"/>
        </w:rPr>
      </w:pPr>
      <w:r>
        <w:rPr>
          <w:rStyle w:val="CharStyle0"/>
        </w:rPr>
        <w:t>Специалисты Управления проводят обследование и принимают участие в комиссионной приёмке всех оздоровительных учреждений перед началом работы.</w:t>
      </w:r>
    </w:p>
    <w:p w:rsidR="006C2C8D" w:rsidRDefault="00EE1C1B" w:rsidP="006C2C8D">
      <w:pPr>
        <w:pStyle w:val="Style5"/>
        <w:spacing w:line="240" w:lineRule="auto"/>
        <w:ind w:left="19" w:right="-1" w:firstLine="690"/>
        <w:rPr>
          <w:rStyle w:val="CharStyle0"/>
        </w:rPr>
      </w:pPr>
      <w:r>
        <w:rPr>
          <w:rStyle w:val="CharStyle0"/>
        </w:rPr>
        <w:t>Составлен план контрольно-надзорных мероприятий оздоровительных учреждений в период летней оздоровительной кампании 2016 года. Запланировано проведение 104 плановых и вне</w:t>
      </w:r>
      <w:r w:rsidR="006C2C8D">
        <w:rPr>
          <w:rStyle w:val="CharStyle0"/>
        </w:rPr>
        <w:t xml:space="preserve">плановых проверок. </w:t>
      </w:r>
    </w:p>
    <w:p w:rsidR="00EE1C1B" w:rsidRDefault="00EE1C1B" w:rsidP="006C2C8D">
      <w:pPr>
        <w:pStyle w:val="Style5"/>
        <w:spacing w:line="240" w:lineRule="auto"/>
        <w:ind w:left="19" w:right="-1" w:firstLine="690"/>
        <w:rPr>
          <w:sz w:val="28"/>
          <w:szCs w:val="28"/>
        </w:rPr>
      </w:pPr>
      <w:r>
        <w:rPr>
          <w:rStyle w:val="CharStyle0"/>
        </w:rPr>
        <w:t>По вопросам несоблюдения требований санитарн</w:t>
      </w:r>
      <w:r w:rsidR="006C2C8D">
        <w:rPr>
          <w:rStyle w:val="CharStyle0"/>
        </w:rPr>
        <w:t xml:space="preserve">ого законодательства и </w:t>
      </w:r>
      <w:proofErr w:type="gramStart"/>
      <w:r w:rsidR="006C2C8D">
        <w:rPr>
          <w:rStyle w:val="CharStyle0"/>
        </w:rPr>
        <w:t>нарушениях</w:t>
      </w:r>
      <w:proofErr w:type="gramEnd"/>
      <w:r>
        <w:rPr>
          <w:rStyle w:val="CharStyle0"/>
        </w:rPr>
        <w:t xml:space="preserve"> прав потребителей п</w:t>
      </w:r>
      <w:r w:rsidR="006C2C8D">
        <w:rPr>
          <w:rStyle w:val="CharStyle0"/>
        </w:rPr>
        <w:t>о</w:t>
      </w:r>
      <w:r>
        <w:rPr>
          <w:rStyle w:val="CharStyle0"/>
        </w:rPr>
        <w:t xml:space="preserve"> организации отдыха и оздоровления детей и подростков обращаться в Управление </w:t>
      </w:r>
      <w:proofErr w:type="spellStart"/>
      <w:r>
        <w:rPr>
          <w:rStyle w:val="CharStyle0"/>
        </w:rPr>
        <w:t>Роспотребнадзора</w:t>
      </w:r>
      <w:proofErr w:type="spellEnd"/>
      <w:r>
        <w:rPr>
          <w:rStyle w:val="CharStyle0"/>
        </w:rPr>
        <w:t xml:space="preserve"> по Костромской области по адресу: г. Кострома, бульвар </w:t>
      </w:r>
      <w:proofErr w:type="spellStart"/>
      <w:r>
        <w:rPr>
          <w:rStyle w:val="CharStyle0"/>
        </w:rPr>
        <w:t>Петрковский</w:t>
      </w:r>
      <w:proofErr w:type="spellEnd"/>
      <w:r>
        <w:rPr>
          <w:rStyle w:val="CharStyle0"/>
        </w:rPr>
        <w:t>, 5</w:t>
      </w:r>
      <w:r w:rsidR="006C2C8D">
        <w:rPr>
          <w:rStyle w:val="CharStyle0"/>
        </w:rPr>
        <w:t xml:space="preserve"> и </w:t>
      </w:r>
      <w:r>
        <w:rPr>
          <w:rStyle w:val="CharStyle0"/>
        </w:rPr>
        <w:t>по телефонам горячей линии 42-34-01; 42-69-49; 42-34-02,</w:t>
      </w:r>
      <w:r w:rsidRPr="006F45AE">
        <w:rPr>
          <w:rStyle w:val="CharStyle0"/>
          <w:lang w:eastAsia="en-US"/>
        </w:rPr>
        <w:t xml:space="preserve"> </w:t>
      </w:r>
      <w:r>
        <w:rPr>
          <w:rStyle w:val="CharStyle0"/>
          <w:lang w:val="en-US" w:eastAsia="en-US"/>
        </w:rPr>
        <w:t>e</w:t>
      </w:r>
      <w:r w:rsidRPr="006F45AE">
        <w:rPr>
          <w:rStyle w:val="CharStyle0"/>
          <w:lang w:eastAsia="en-US"/>
        </w:rPr>
        <w:t>-</w:t>
      </w:r>
      <w:r>
        <w:rPr>
          <w:rStyle w:val="CharStyle0"/>
          <w:lang w:val="en-US" w:eastAsia="en-US"/>
        </w:rPr>
        <w:t>mail</w:t>
      </w:r>
      <w:r w:rsidRPr="006F45AE">
        <w:rPr>
          <w:rStyle w:val="CharStyle0"/>
          <w:lang w:eastAsia="en-US"/>
        </w:rPr>
        <w:t xml:space="preserve">: </w:t>
      </w:r>
      <w:r>
        <w:rPr>
          <w:rStyle w:val="CharStyle0"/>
          <w:lang w:val="en-US" w:eastAsia="en-US"/>
        </w:rPr>
        <w:t>central</w:t>
      </w:r>
      <w:r>
        <w:rPr>
          <w:rStyle w:val="CharStyle0"/>
          <w:lang w:eastAsia="en-US"/>
        </w:rPr>
        <w:t>@44</w:t>
      </w:r>
      <w:r w:rsidRPr="006C2C8D">
        <w:rPr>
          <w:rStyle w:val="CharStyle0"/>
          <w:lang w:eastAsia="en-US"/>
        </w:rPr>
        <w:t>.</w:t>
      </w:r>
      <w:hyperlink r:id="rId4" w:history="1">
        <w:proofErr w:type="spellStart"/>
        <w:r w:rsidRPr="006C2C8D">
          <w:rPr>
            <w:rStyle w:val="a3"/>
            <w:color w:val="auto"/>
            <w:sz w:val="28"/>
            <w:szCs w:val="28"/>
            <w:u w:val="none"/>
            <w:lang w:val="en-US" w:eastAsia="en-US"/>
          </w:rPr>
          <w:t>rospotrebnadzor</w:t>
        </w:r>
        <w:proofErr w:type="spellEnd"/>
        <w:r w:rsidRPr="006C2C8D">
          <w:rPr>
            <w:rStyle w:val="a3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Pr="006C2C8D">
          <w:rPr>
            <w:rStyle w:val="a3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6C2C8D">
        <w:t>.</w:t>
      </w:r>
    </w:p>
    <w:p w:rsidR="008B4C11" w:rsidRDefault="008B4C11" w:rsidP="006C2C8D">
      <w:pPr>
        <w:spacing w:after="0" w:line="240" w:lineRule="auto"/>
        <w:ind w:left="19" w:firstLine="690"/>
      </w:pPr>
    </w:p>
    <w:sectPr w:rsidR="008B4C11" w:rsidSect="006C2C8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1C1B"/>
    <w:rsid w:val="000E5BCB"/>
    <w:rsid w:val="00427ED0"/>
    <w:rsid w:val="005F1014"/>
    <w:rsid w:val="006C2C8D"/>
    <w:rsid w:val="008B4C11"/>
    <w:rsid w:val="00EE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E1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EE1C1B"/>
    <w:pPr>
      <w:spacing w:after="0" w:line="370" w:lineRule="exact"/>
      <w:ind w:firstLine="48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EE1C1B"/>
    <w:pPr>
      <w:spacing w:after="0" w:line="371" w:lineRule="exact"/>
      <w:ind w:firstLine="34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EE1C1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styleId="a3">
    <w:name w:val="Hyperlink"/>
    <w:basedOn w:val="a0"/>
    <w:rsid w:val="00EE1C1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S_ORG</cp:lastModifiedBy>
  <cp:revision>3</cp:revision>
  <dcterms:created xsi:type="dcterms:W3CDTF">2016-05-19T10:25:00Z</dcterms:created>
  <dcterms:modified xsi:type="dcterms:W3CDTF">2016-05-19T11:08:00Z</dcterms:modified>
</cp:coreProperties>
</file>