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E0" w:rsidRPr="001745E0" w:rsidRDefault="001745E0" w:rsidP="001745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1745E0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О новых требованиях к обращениям потребителей, как основанию для проведения внеплановой проверки</w:t>
      </w:r>
    </w:p>
    <w:p w:rsidR="001745E0" w:rsidRPr="001745E0" w:rsidRDefault="001745E0" w:rsidP="001745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745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принятием Федерального закона от 3 июля 2016 г.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 с января 2017 года изменяются требования к рассмотрению </w:t>
      </w:r>
      <w:proofErr w:type="spellStart"/>
      <w:r w:rsidRPr="001745E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Роспотребнадзором</w:t>
      </w:r>
      <w:proofErr w:type="spellEnd"/>
      <w:r w:rsidRPr="001745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(его территориальными органами) обращений потребителей как возможному основанию</w:t>
      </w:r>
      <w:proofErr w:type="gramEnd"/>
      <w:r w:rsidRPr="001745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проведения соответствующих внеплановых проверок в рамках осуществления федерального государственного надзора в области защиты прав потребителей.</w:t>
      </w:r>
    </w:p>
    <w:p w:rsidR="001745E0" w:rsidRPr="001745E0" w:rsidRDefault="001745E0" w:rsidP="001745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745E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новой редакции подпункта «в» пункта 2 части 2 статьи 10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г. № 277-ФЗ) необходимым условием для того, чтобы обращения граждан, потребительские права которых нарушены, могли стать законным основанием</w:t>
      </w:r>
      <w:proofErr w:type="gramEnd"/>
      <w:r w:rsidRPr="001745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проведения внеплановой проверки, будет являться подтверждение заявителем в его обращении в орган государственного контроля (надзора) факта того, что до обращения в </w:t>
      </w:r>
      <w:proofErr w:type="spellStart"/>
      <w:r w:rsidRPr="001745E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Роспотребнадзор</w:t>
      </w:r>
      <w:proofErr w:type="spellEnd"/>
      <w:r w:rsidRPr="001745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(его территориальный </w:t>
      </w:r>
      <w:proofErr w:type="gramStart"/>
      <w:r w:rsidRPr="001745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орган) </w:t>
      </w:r>
      <w:proofErr w:type="gramEnd"/>
      <w:r w:rsidRPr="001745E0">
        <w:rPr>
          <w:rFonts w:ascii="Times New Roman" w:eastAsia="Times New Roman" w:hAnsi="Times New Roman" w:cs="Times New Roman"/>
          <w:sz w:val="28"/>
          <w:szCs w:val="24"/>
          <w:lang w:eastAsia="ru-RU"/>
        </w:rPr>
        <w:t>он «обращался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удовлетворены».</w:t>
      </w:r>
    </w:p>
    <w:p w:rsidR="001745E0" w:rsidRPr="001745E0" w:rsidRDefault="001745E0" w:rsidP="001745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745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Указанное означает, что для граждан, целью обращения которых в </w:t>
      </w:r>
      <w:proofErr w:type="spellStart"/>
      <w:r w:rsidRPr="001745E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Роспотребнадзор</w:t>
      </w:r>
      <w:proofErr w:type="spellEnd"/>
      <w:r w:rsidRPr="001745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(его территориальные органы) является постановка вопроса о проведении в отношении соответствующих юридических лиц и/или индивидуальных предпринимателей внеплановых проверок, организация и проведение которых регламентирована положениями Федерального закона от 26 декабря 2008 г. № 294-ФЗ, вышеназванными новеллами фактически вводится обязательный предварительный претензионный порядок обращения потребителя с соответствующими требованиями непосредственно к хозяйствующем субъекту. </w:t>
      </w:r>
      <w:proofErr w:type="gramEnd"/>
    </w:p>
    <w:p w:rsidR="001745E0" w:rsidRPr="001745E0" w:rsidRDefault="001745E0" w:rsidP="001745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45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не смогут служить основанием для проведения внеплановой проверки обращения и заявления, не позволяющие установить обратившееся лицо. Причем, в случаях, когда изложенная в обращении или заявлении информация сама по себе может являться основанием для проведения внеплановой проверки, но имеются обоснованные сомнения в авторстве такого обращения или заявления, должностное лицо органа государственного контроля (надзора) обязано принять разумные меры к </w:t>
      </w:r>
      <w:r w:rsidRPr="001745E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установлению обратившегося лица. При этом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1745E0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и ау</w:t>
      </w:r>
      <w:proofErr w:type="gramEnd"/>
      <w:r w:rsidRPr="001745E0">
        <w:rPr>
          <w:rFonts w:ascii="Times New Roman" w:eastAsia="Times New Roman" w:hAnsi="Times New Roman" w:cs="Times New Roman"/>
          <w:sz w:val="28"/>
          <w:szCs w:val="24"/>
          <w:lang w:eastAsia="ru-RU"/>
        </w:rPr>
        <w:t>тентификации.</w:t>
      </w:r>
    </w:p>
    <w:p w:rsidR="001745E0" w:rsidRPr="001745E0" w:rsidRDefault="001745E0" w:rsidP="001745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45E0">
        <w:rPr>
          <w:rFonts w:ascii="Times New Roman" w:eastAsia="Times New Roman" w:hAnsi="Times New Roman" w:cs="Times New Roman"/>
          <w:sz w:val="28"/>
          <w:szCs w:val="24"/>
          <w:lang w:eastAsia="ru-RU"/>
        </w:rPr>
        <w:t>Анонимность обращения или заявления либо заведомая недостоверность сведений, содержащихся в обращении или заявлении, ставших поводом для организации внеплановой проверки, выявленные после начала её проведения, являются основанием для принятия руководителем, заместителем руководителя органа государственного контроля (надзора) решения о прекращении такой проверки. При этом в отношении взыскания расходов, понесенных органом государственного контроля (надзора) в связи с рассмотрением обращений, содержащих заведомо ложные сведения, орган государственного контроля (надзора) вправе обратиться в суд с иском к соответствующему заявителю. </w:t>
      </w:r>
    </w:p>
    <w:p w:rsidR="00E97B31" w:rsidRDefault="00E97B31"/>
    <w:sectPr w:rsidR="00E97B31" w:rsidSect="00E9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45E0"/>
    <w:rsid w:val="001745E0"/>
    <w:rsid w:val="00A2365F"/>
    <w:rsid w:val="00E9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31"/>
  </w:style>
  <w:style w:type="paragraph" w:styleId="1">
    <w:name w:val="heading 1"/>
    <w:basedOn w:val="a"/>
    <w:link w:val="10"/>
    <w:uiPriority w:val="9"/>
    <w:qFormat/>
    <w:rsid w:val="00174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5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45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ORG</dc:creator>
  <cp:lastModifiedBy>Сотрудник ORG</cp:lastModifiedBy>
  <cp:revision>1</cp:revision>
  <dcterms:created xsi:type="dcterms:W3CDTF">2016-12-07T13:42:00Z</dcterms:created>
  <dcterms:modified xsi:type="dcterms:W3CDTF">2016-12-07T13:44:00Z</dcterms:modified>
</cp:coreProperties>
</file>