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E" w:rsidRPr="00081B11" w:rsidRDefault="00AA5E1E" w:rsidP="00AA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потребителей</w:t>
      </w:r>
      <w:r w:rsidRPr="0008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банковских услуг</w:t>
      </w:r>
    </w:p>
    <w:p w:rsidR="00AA5E1E" w:rsidRDefault="00AA5E1E" w:rsidP="00AA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1E" w:rsidRDefault="00AA5E1E" w:rsidP="00AA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395F45">
        <w:rPr>
          <w:rFonts w:ascii="Times New Roman" w:hAnsi="Times New Roman" w:cs="Times New Roman"/>
          <w:sz w:val="28"/>
          <w:szCs w:val="28"/>
        </w:rPr>
        <w:t>рез</w:t>
      </w:r>
      <w:r w:rsidR="007E3348">
        <w:rPr>
          <w:rFonts w:ascii="Times New Roman" w:hAnsi="Times New Roman" w:cs="Times New Roman"/>
          <w:sz w:val="28"/>
          <w:szCs w:val="28"/>
        </w:rPr>
        <w:t>ультатам 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F45">
        <w:rPr>
          <w:rFonts w:ascii="Times New Roman" w:hAnsi="Times New Roman" w:cs="Times New Roman"/>
          <w:sz w:val="28"/>
          <w:szCs w:val="28"/>
        </w:rPr>
        <w:t xml:space="preserve"> выдало ЗАО «КРЕДИТ ЕВРОПА БАНК</w:t>
      </w:r>
      <w:r>
        <w:rPr>
          <w:rFonts w:ascii="Times New Roman" w:hAnsi="Times New Roman" w:cs="Times New Roman"/>
          <w:sz w:val="28"/>
          <w:szCs w:val="28"/>
        </w:rPr>
        <w:t xml:space="preserve">» предписание о прекращении нарушений прав потребителей. Банк не согласился с указанным предписанием и обжаловал его в Арбитражный суд Костромской области. </w:t>
      </w:r>
    </w:p>
    <w:p w:rsidR="00395F45" w:rsidRDefault="00AA5E1E" w:rsidP="00AA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Арбитражный суд Костромской области признал предписание управления законным и обоснованным и подтвердил, что </w:t>
      </w:r>
      <w:r w:rsidR="00395F45">
        <w:rPr>
          <w:rFonts w:ascii="Times New Roman" w:hAnsi="Times New Roman" w:cs="Times New Roman"/>
          <w:sz w:val="28"/>
          <w:szCs w:val="28"/>
        </w:rPr>
        <w:t xml:space="preserve"> ЗАО «КРЕДИТ ЕВРОПА БАНК</w:t>
      </w:r>
      <w:r>
        <w:rPr>
          <w:rFonts w:ascii="Times New Roman" w:hAnsi="Times New Roman" w:cs="Times New Roman"/>
          <w:sz w:val="28"/>
          <w:szCs w:val="28"/>
        </w:rPr>
        <w:t>» заключает договоры с потребителями на условиях,</w:t>
      </w:r>
      <w:r w:rsidRPr="00D2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ущемляющих права потребителей, а именно: о </w:t>
      </w:r>
      <w:r w:rsidR="00395F45">
        <w:rPr>
          <w:rFonts w:ascii="Times New Roman" w:hAnsi="Times New Roman" w:cs="Times New Roman"/>
          <w:sz w:val="28"/>
          <w:szCs w:val="28"/>
        </w:rPr>
        <w:t>праве Банка в одностороннем порядке вносить изменения в Правила выпуска и обслуживания кредитных карт, в действу</w:t>
      </w:r>
      <w:r w:rsidR="00C8318E">
        <w:rPr>
          <w:rFonts w:ascii="Times New Roman" w:hAnsi="Times New Roman" w:cs="Times New Roman"/>
          <w:sz w:val="28"/>
          <w:szCs w:val="28"/>
        </w:rPr>
        <w:t>ющие Тарифы и кредитный договор</w:t>
      </w:r>
      <w:r>
        <w:rPr>
          <w:rFonts w:ascii="Times New Roman" w:hAnsi="Times New Roman" w:cs="Times New Roman"/>
          <w:sz w:val="28"/>
          <w:szCs w:val="28"/>
        </w:rPr>
        <w:t xml:space="preserve">; о </w:t>
      </w:r>
      <w:r w:rsidR="00395F45">
        <w:rPr>
          <w:rFonts w:ascii="Times New Roman" w:hAnsi="Times New Roman" w:cs="Times New Roman"/>
          <w:sz w:val="28"/>
          <w:szCs w:val="28"/>
        </w:rPr>
        <w:t xml:space="preserve">том, что датой погашения задолженности по кредиту является дата списания со счета клиента суммы задолженности; об обязанности заемщика приобрести услугу страхования жизни и утраты трудоспособности; о праве банка предъявить требование о досрочном исполнении заемщиком обязательств по договору при </w:t>
      </w:r>
      <w:r w:rsidR="003D0F05">
        <w:rPr>
          <w:rFonts w:ascii="Times New Roman" w:hAnsi="Times New Roman" w:cs="Times New Roman"/>
          <w:sz w:val="28"/>
          <w:szCs w:val="28"/>
        </w:rPr>
        <w:t>неисполнении или ненадлежащем исполнении заемщиком любого из обязательств, предусмотренных договором; о том, что при погашении задолженности в первую очередь погашаются неустойки и комиссии банка; о том, что споры по договору подле</w:t>
      </w:r>
      <w:r w:rsidR="006F3A9A">
        <w:rPr>
          <w:rFonts w:ascii="Times New Roman" w:hAnsi="Times New Roman" w:cs="Times New Roman"/>
          <w:sz w:val="28"/>
          <w:szCs w:val="28"/>
        </w:rPr>
        <w:t>жат рассмотрению</w:t>
      </w:r>
      <w:r w:rsidR="003D0F05">
        <w:rPr>
          <w:rFonts w:ascii="Times New Roman" w:hAnsi="Times New Roman" w:cs="Times New Roman"/>
          <w:sz w:val="28"/>
          <w:szCs w:val="28"/>
        </w:rPr>
        <w:t xml:space="preserve"> </w:t>
      </w:r>
      <w:r w:rsidR="006F3A9A">
        <w:rPr>
          <w:rFonts w:ascii="Times New Roman" w:hAnsi="Times New Roman" w:cs="Times New Roman"/>
          <w:sz w:val="28"/>
          <w:szCs w:val="28"/>
        </w:rPr>
        <w:t>п</w:t>
      </w:r>
      <w:r w:rsidR="003D0F05">
        <w:rPr>
          <w:rFonts w:ascii="Times New Roman" w:hAnsi="Times New Roman" w:cs="Times New Roman"/>
          <w:sz w:val="28"/>
          <w:szCs w:val="28"/>
        </w:rPr>
        <w:t>о выбору банка</w:t>
      </w:r>
      <w:r w:rsidR="006F3A9A">
        <w:rPr>
          <w:rFonts w:ascii="Times New Roman" w:hAnsi="Times New Roman" w:cs="Times New Roman"/>
          <w:sz w:val="28"/>
          <w:szCs w:val="28"/>
        </w:rPr>
        <w:t>; о взимании комиссии за досрочное погашение кредита; об установлении банком моратория на досрочное погашение кредита.</w:t>
      </w:r>
    </w:p>
    <w:p w:rsidR="00AA5E1E" w:rsidRDefault="00AA5E1E" w:rsidP="00AA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Арбитражный апелляционный суд своим постановлением </w:t>
      </w:r>
      <w:r w:rsidR="006F3A9A">
        <w:rPr>
          <w:rFonts w:ascii="Times New Roman" w:hAnsi="Times New Roman" w:cs="Times New Roman"/>
          <w:sz w:val="28"/>
          <w:szCs w:val="28"/>
        </w:rPr>
        <w:t>от 30.10.2014</w:t>
      </w:r>
      <w:r>
        <w:rPr>
          <w:rFonts w:ascii="Times New Roman" w:hAnsi="Times New Roman" w:cs="Times New Roman"/>
          <w:sz w:val="28"/>
          <w:szCs w:val="28"/>
        </w:rPr>
        <w:t xml:space="preserve"> подтвердил законность д</w:t>
      </w:r>
      <w:r w:rsidR="006F3A9A">
        <w:rPr>
          <w:rFonts w:ascii="Times New Roman" w:hAnsi="Times New Roman" w:cs="Times New Roman"/>
          <w:sz w:val="28"/>
          <w:szCs w:val="28"/>
        </w:rPr>
        <w:t>ействий управления в отношении ЗАО «КРЕДИТ ЕВРОПА БАНК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5E1E" w:rsidRDefault="006F3A9A" w:rsidP="00AA5E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ЗАО «КРЕДИТ ЕВРОПА БАНК</w:t>
      </w:r>
      <w:r w:rsidR="00AA5E1E">
        <w:rPr>
          <w:rFonts w:ascii="Times New Roman" w:hAnsi="Times New Roman" w:cs="Times New Roman"/>
          <w:sz w:val="28"/>
          <w:szCs w:val="28"/>
        </w:rPr>
        <w:t>»  выполнил предписание управления, исключил из договоров с потребителями условия, ущемляющие их права.</w:t>
      </w:r>
    </w:p>
    <w:p w:rsidR="008420BA" w:rsidRDefault="008420BA"/>
    <w:sectPr w:rsidR="008420BA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5E1E"/>
    <w:rsid w:val="00395F45"/>
    <w:rsid w:val="003D0F05"/>
    <w:rsid w:val="006F3A9A"/>
    <w:rsid w:val="007E3348"/>
    <w:rsid w:val="008420BA"/>
    <w:rsid w:val="00855C6C"/>
    <w:rsid w:val="00891FC4"/>
    <w:rsid w:val="00AA5E1E"/>
    <w:rsid w:val="00C8318E"/>
    <w:rsid w:val="00E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5</cp:revision>
  <cp:lastPrinted>2014-11-07T12:27:00Z</cp:lastPrinted>
  <dcterms:created xsi:type="dcterms:W3CDTF">2014-11-07T08:50:00Z</dcterms:created>
  <dcterms:modified xsi:type="dcterms:W3CDTF">2014-11-10T11:02:00Z</dcterms:modified>
</cp:coreProperties>
</file>