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0E" w:rsidRDefault="006F5E2C" w:rsidP="00B2120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управления</w:t>
      </w:r>
    </w:p>
    <w:p w:rsidR="00B2120E" w:rsidRPr="00A63F58" w:rsidRDefault="00B2120E" w:rsidP="00B2120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63F58">
        <w:rPr>
          <w:rFonts w:ascii="Times New Roman" w:hAnsi="Times New Roman"/>
          <w:b/>
          <w:sz w:val="28"/>
          <w:szCs w:val="28"/>
        </w:rPr>
        <w:t>в 201</w:t>
      </w:r>
      <w:r w:rsidR="006F5E2C">
        <w:rPr>
          <w:rFonts w:ascii="Times New Roman" w:hAnsi="Times New Roman"/>
          <w:b/>
          <w:sz w:val="28"/>
          <w:szCs w:val="28"/>
        </w:rPr>
        <w:t>4</w:t>
      </w:r>
      <w:r w:rsidRPr="00A63F58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3F58">
        <w:rPr>
          <w:rFonts w:ascii="Times New Roman" w:hAnsi="Times New Roman"/>
          <w:b/>
          <w:sz w:val="28"/>
          <w:szCs w:val="28"/>
        </w:rPr>
        <w:t>по реализации функций по контролю и надзору в сфере</w:t>
      </w:r>
    </w:p>
    <w:p w:rsidR="00B2120E" w:rsidRDefault="00B2120E" w:rsidP="00B2120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63F58">
        <w:rPr>
          <w:rFonts w:ascii="Times New Roman" w:hAnsi="Times New Roman"/>
          <w:b/>
          <w:sz w:val="28"/>
          <w:szCs w:val="28"/>
        </w:rPr>
        <w:t xml:space="preserve">защиты прав потребителей </w:t>
      </w:r>
    </w:p>
    <w:p w:rsidR="006F5E2C" w:rsidRDefault="006F5E2C" w:rsidP="00B2120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6F5E2C" w:rsidRPr="006F5E2C" w:rsidRDefault="006F5E2C" w:rsidP="006F5E2C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5E2C">
        <w:rPr>
          <w:rFonts w:ascii="Times New Roman" w:eastAsia="Times New Roman" w:hAnsi="Times New Roman" w:cs="Times New Roman"/>
          <w:sz w:val="28"/>
          <w:szCs w:val="28"/>
        </w:rPr>
        <w:t>Осуществляя государственный контроль и надзор за соблюдением законодательства в области защиты прав потребителей, управление проводило следующую работу: проведение проверок по  соблюдению  продавцами, исполнителями и изготовителями законодательства о защите прав потребителей;  рассмотрение обращений по вопросам защиты прав потребителей; оказание практической помощи гражданам-потребителям (консультации, составление претензий, исковых заявлений, ходатайств, оказание помощи в расчете неустойки и т. п.);</w:t>
      </w:r>
      <w:proofErr w:type="gramEnd"/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 анализ договоров, заключаемых продавцами, исполнителями и изготовителями с гражданами;  участие в судебных процессах для дачи заключений по делу в целях защиты прав потребителей;  защита неопределенного круга потребителей; взаимодействие с федеральными и региональными органами исполнительной власти, местного самоуправления и общественными организациями по защите прав потребителей;  взаимодействие со СМИ.</w:t>
      </w:r>
    </w:p>
    <w:p w:rsidR="0074753D" w:rsidRDefault="006F5E2C" w:rsidP="006F5E2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В 2014 году в рамках Федерального закона  от 26.12.2008г. №294-ФЗ проведено  445 проверок, из них плановых 194 и  251– </w:t>
      </w:r>
      <w:proofErr w:type="gramStart"/>
      <w:r w:rsidRPr="006F5E2C">
        <w:rPr>
          <w:rFonts w:ascii="Times New Roman" w:eastAsia="Times New Roman" w:hAnsi="Times New Roman" w:cs="Times New Roman"/>
          <w:sz w:val="28"/>
          <w:szCs w:val="28"/>
        </w:rPr>
        <w:t>внеплановая</w:t>
      </w:r>
      <w:proofErr w:type="gramEnd"/>
      <w:r w:rsidR="0074753D">
        <w:rPr>
          <w:rFonts w:ascii="Times New Roman" w:hAnsi="Times New Roman"/>
          <w:sz w:val="28"/>
          <w:szCs w:val="28"/>
        </w:rPr>
        <w:t>.</w:t>
      </w:r>
    </w:p>
    <w:p w:rsidR="006F5E2C" w:rsidRPr="006F5E2C" w:rsidRDefault="006F5E2C" w:rsidP="006F5E2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Всего выявлено нарушений – 1405. На одну проверку в среднем пришлось  3,2 нарушения.  По результатам проверок  вынесено 1338 постановлений о привлечении к административной ответственности, наложено штрафов на сумму 2094,8  тыс. рублей, из которых взыскано  1606,8</w:t>
      </w:r>
      <w:r w:rsidRPr="006F5E2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тыс. рублей. Внесено 35 представлений об устранении причин и условий, способствовавших совершению административного правонарушения.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5E2C">
        <w:rPr>
          <w:rFonts w:ascii="Times New Roman" w:eastAsia="Times New Roman" w:hAnsi="Times New Roman" w:cs="Times New Roman"/>
          <w:sz w:val="28"/>
          <w:szCs w:val="28"/>
        </w:rPr>
        <w:t>В 2014 году  поступило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и рассмотрено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2092 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обращения (в 2013</w:t>
      </w:r>
      <w:proofErr w:type="gramEnd"/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– 2347). Из них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1205 письменных обращений граждан (в 2013 – 1355), 172-обращения от органов власти и общественных объединений и 715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- устных (в 2013 –813)</w:t>
      </w:r>
      <w:r w:rsidR="0074753D">
        <w:rPr>
          <w:rFonts w:ascii="Times New Roman" w:hAnsi="Times New Roman"/>
          <w:sz w:val="28"/>
          <w:szCs w:val="28"/>
        </w:rPr>
        <w:t>.</w:t>
      </w:r>
    </w:p>
    <w:p w:rsidR="006F5E2C" w:rsidRPr="006F5E2C" w:rsidRDefault="006F5E2C" w:rsidP="0074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Все обращения рассмотрены своевременно. В случаях, требующих принятия мер, меры приняты оперативно. 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Управление  участвовало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в судебной защите прав потребителей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используя различные формы. За 2014 год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управлением дано  47 заключений в судах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в целях защиты прав потребителей. В пользу потребителей присуждено 1520,1</w:t>
      </w:r>
      <w:r w:rsidRPr="006F5E2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тыс. рублей, из них компенсация морального вреда составила 59,5  тыс. рублей</w:t>
      </w:r>
      <w:r w:rsidR="0074753D">
        <w:rPr>
          <w:rFonts w:ascii="Times New Roman" w:hAnsi="Times New Roman"/>
          <w:sz w:val="28"/>
          <w:szCs w:val="28"/>
        </w:rPr>
        <w:t>.</w:t>
      </w:r>
    </w:p>
    <w:p w:rsidR="006F5E2C" w:rsidRPr="006F5E2C" w:rsidRDefault="006F5E2C" w:rsidP="0074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Подано в суд 3 исковых заявления, из них 2 -  в защиту неопределенного круга потребителей и один иск в защиту конкретного потребителя. Все иски по состоянию на 01.01.2015 удовлетворены судом.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Особое внимание уделялось защите прав потребителей в сфере финансовых услуг. В истекшем году управлением проведено 5 проверок кредитных организаций, по результатам которых было выявлено 12 нарушений норм закона</w:t>
      </w:r>
      <w:r w:rsidR="0074753D">
        <w:rPr>
          <w:rFonts w:ascii="Times New Roman" w:hAnsi="Times New Roman"/>
          <w:sz w:val="28"/>
          <w:szCs w:val="28"/>
        </w:rPr>
        <w:t>.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качестве нарушений банкам вменялось: </w:t>
      </w:r>
      <w:proofErr w:type="spellStart"/>
      <w:r w:rsidRPr="006F5E2C">
        <w:rPr>
          <w:rFonts w:ascii="Times New Roman" w:eastAsia="Times New Roman" w:hAnsi="Times New Roman" w:cs="Times New Roman"/>
          <w:sz w:val="28"/>
          <w:szCs w:val="28"/>
        </w:rPr>
        <w:t>непредоставление</w:t>
      </w:r>
      <w:proofErr w:type="spellEnd"/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потребителям информации о предоставляемых услугах; включение в кредитные договоры и договоры вклада условий, ущемляющих права потребителя. 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Банкам выдано </w:t>
      </w:r>
      <w:r w:rsidRPr="007475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предписаний об устранении нарушений прав потребителей, внесено </w:t>
      </w:r>
      <w:r w:rsidRPr="007475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>представление об устранении причин и условий, способствовавших совершению административных правонарушений.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В 2014 году поступило и рассмотрено 65 обращений граждан (письменных и устных) по финансовым услугам, из них 50% по тематике потребительского кредитования. 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Всего в 2014 году</w:t>
      </w:r>
      <w:r w:rsidR="0074753D">
        <w:rPr>
          <w:rFonts w:ascii="Times New Roman" w:hAnsi="Times New Roman"/>
          <w:sz w:val="28"/>
          <w:szCs w:val="28"/>
        </w:rPr>
        <w:t xml:space="preserve"> в отношении кредитных организаций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проверок и административных расследований возбуждено 20 дел об административных правонарушениях. По результатам рассмотрения дел наложено штрафов на общую сумму 111,0 тысяч рублей.</w:t>
      </w:r>
    </w:p>
    <w:p w:rsidR="006F5E2C" w:rsidRPr="006F5E2C" w:rsidRDefault="006F5E2C" w:rsidP="006F5E2C">
      <w:pPr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В жилищно-коммунальной сфере в 2014 году было проведено 15  проверок (в 2013 – 14) из них 8 плановых, что почти на уровне 2013 года.  По результатам плановых и внеплановых проверок выявлено 105 нарушений или 7,0 нарушений  на 1 проверку (в 2013 – 8,4).  По результатам контроля возбуждено  44  дела об административных правонарушениях (в 2013 – 34), по результатам которых наложено штрафов на общую сумму  115,5 тысяч рублей.   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Поступило 657 письменных обращений, касающихся сферы  жилищно-коммунальных услуг. 89,2% письменных обращений граждан были направлены для рассмотрения по подведомственности в государственную жилищную инспекцию. </w:t>
      </w:r>
    </w:p>
    <w:p w:rsidR="006F5E2C" w:rsidRPr="006F5E2C" w:rsidRDefault="006F5E2C" w:rsidP="006F5E2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В 2014 году Управление  продолжало работу по взаимодействию  с органами исполнительной власти, органами местного самоуправления и общественными организациями. В рамках взаимодействия с органами исполнительной власти Костромской области и местного самоуправления  управление участвовало в работе 28 координационных совещаний, а также в реализации  мероприятий областной программы «Качество, безопасность, конкурентоспособность и защита прав потребителей». 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Продолжалась работа Консультативного совета по защите прав потребителей.</w:t>
      </w:r>
    </w:p>
    <w:p w:rsidR="006F5E2C" w:rsidRPr="006F5E2C" w:rsidRDefault="006F5E2C" w:rsidP="006F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В 2014 году состоялось 4 заседания Совета совместно с общественными организациями потребителей: о результатах деятельности управления по защите прав потребителей в 2013 году; координация деятельности в целях повышения уровня защиты потребителей в различных сферах; о девизе Всемирного дня защиты прав потребителей в 2014 году и проведении мероприятий, посвященных Всемирному дню; о защите прав потребителей при расторжении договора туристских услуг в досудебном порядке; о проблемах по защите прав потребителей в финансовой  сфере; о проведении мероприятий по повышению уровня финансовой грамотности граждан-потребителей.</w:t>
      </w:r>
    </w:p>
    <w:p w:rsidR="006F5E2C" w:rsidRPr="006F5E2C" w:rsidRDefault="006F5E2C" w:rsidP="006F5E2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2014 года Управление активно использовало в своей работе средства массовой информации – областные, районные и городские газеты, телевизионные и радиокомпании, а также свой официальный сайт в Интернете. Всего в 2014 году количество выступлений в СМИ составило 115.  На сайте Управления размещено 47 материалов.</w:t>
      </w:r>
    </w:p>
    <w:p w:rsidR="006F5E2C" w:rsidRPr="006F5E2C" w:rsidRDefault="006F5E2C" w:rsidP="006F5E2C">
      <w:pPr>
        <w:spacing w:after="0" w:line="240" w:lineRule="auto"/>
        <w:ind w:right="-142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В связи с большим количеством обращений потребителей на сайте управления в течение года размещались информации по актуальным проблемам защиты прав потребителей в сферах финансовых, туристских, жилищно-коммунальных, бытовых услуг.</w:t>
      </w:r>
    </w:p>
    <w:p w:rsidR="006F5E2C" w:rsidRPr="006F5E2C" w:rsidRDefault="006F5E2C" w:rsidP="006F5E2C">
      <w:pPr>
        <w:spacing w:after="0" w:line="240" w:lineRule="auto"/>
        <w:ind w:right="-142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Особое внимание уделено работе управления в сфере защиты прав граждан - потребителей финансовых услуг.</w:t>
      </w:r>
    </w:p>
    <w:p w:rsidR="006F5E2C" w:rsidRDefault="006F5E2C" w:rsidP="006F5E2C">
      <w:pPr>
        <w:spacing w:after="0" w:line="240" w:lineRule="auto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Проведено 4 «горячие линии» с потребителями, приуроченные к Всемирному дню защиты прав потребителей.</w:t>
      </w:r>
    </w:p>
    <w:p w:rsidR="00D77DEC" w:rsidRPr="00D77DEC" w:rsidRDefault="00D77DEC" w:rsidP="00D77DEC">
      <w:pPr>
        <w:spacing w:after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D77DEC">
        <w:rPr>
          <w:rFonts w:ascii="Times New Roman" w:hAnsi="Times New Roman"/>
          <w:sz w:val="28"/>
          <w:szCs w:val="28"/>
        </w:rPr>
        <w:t xml:space="preserve">По телефону постоянно действующей в управлении «горячей линии» проконсультировано </w:t>
      </w:r>
      <w:r w:rsidRPr="00D77DEC">
        <w:rPr>
          <w:rFonts w:ascii="Times New Roman" w:hAnsi="Times New Roman"/>
          <w:b/>
          <w:sz w:val="28"/>
          <w:szCs w:val="28"/>
        </w:rPr>
        <w:t>2616</w:t>
      </w:r>
      <w:r w:rsidRPr="00D77DEC">
        <w:rPr>
          <w:rFonts w:ascii="Times New Roman" w:hAnsi="Times New Roman"/>
          <w:sz w:val="28"/>
          <w:szCs w:val="28"/>
        </w:rPr>
        <w:t xml:space="preserve"> граждан.</w:t>
      </w:r>
    </w:p>
    <w:p w:rsidR="006F5E2C" w:rsidRPr="006F5E2C" w:rsidRDefault="006F5E2C" w:rsidP="006F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E2C">
        <w:rPr>
          <w:rFonts w:ascii="Times New Roman" w:eastAsia="Times New Roman" w:hAnsi="Times New Roman" w:cs="Times New Roman"/>
          <w:sz w:val="28"/>
          <w:szCs w:val="28"/>
        </w:rPr>
        <w:t>Управление проводит постоянную работу по повышению грамотности в потребительской сфере не только граждан-потребителей, но и предпринимателей. В 2014 году 87</w:t>
      </w:r>
      <w:r w:rsidRPr="006F5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E2C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хозяйствующим субъектам, ведущим  предпринимательскую деятельность в различных сферах, даны подробные разъяснения по применению законодательства о защите прав потребителей.</w:t>
      </w:r>
    </w:p>
    <w:p w:rsidR="006F5E2C" w:rsidRPr="00A63F58" w:rsidRDefault="006F5E2C" w:rsidP="006F5E2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B2120E" w:rsidRPr="00A63F58" w:rsidRDefault="00B2120E" w:rsidP="00B2120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C6121" w:rsidRDefault="00BC6121"/>
    <w:sectPr w:rsidR="00BC6121" w:rsidSect="0099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120E"/>
    <w:rsid w:val="006F5E2C"/>
    <w:rsid w:val="0074753D"/>
    <w:rsid w:val="0099460B"/>
    <w:rsid w:val="00B2120E"/>
    <w:rsid w:val="00BC6121"/>
    <w:rsid w:val="00D7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4</cp:revision>
  <cp:lastPrinted>2015-03-12T17:33:00Z</cp:lastPrinted>
  <dcterms:created xsi:type="dcterms:W3CDTF">2015-03-12T16:54:00Z</dcterms:created>
  <dcterms:modified xsi:type="dcterms:W3CDTF">2015-03-12T17:33:00Z</dcterms:modified>
</cp:coreProperties>
</file>