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9D" w:rsidRDefault="003D089D" w:rsidP="001411FF">
      <w:pPr>
        <w:pStyle w:val="1"/>
        <w:shd w:val="clear" w:color="auto" w:fill="auto"/>
        <w:spacing w:after="0" w:line="240" w:lineRule="auto"/>
        <w:ind w:left="23" w:right="23" w:hanging="23"/>
        <w:rPr>
          <w:b/>
          <w:sz w:val="28"/>
          <w:szCs w:val="28"/>
        </w:rPr>
      </w:pPr>
      <w:r w:rsidRPr="003D089D">
        <w:rPr>
          <w:b/>
          <w:sz w:val="28"/>
          <w:szCs w:val="28"/>
        </w:rPr>
        <w:t>Итоги проверок предприятий, торг</w:t>
      </w:r>
      <w:r w:rsidR="001411FF">
        <w:rPr>
          <w:b/>
          <w:sz w:val="28"/>
          <w:szCs w:val="28"/>
        </w:rPr>
        <w:t>ующих строительными материалами</w:t>
      </w:r>
    </w:p>
    <w:p w:rsidR="001411FF" w:rsidRPr="003D089D" w:rsidRDefault="001411FF" w:rsidP="001411FF">
      <w:pPr>
        <w:pStyle w:val="1"/>
        <w:shd w:val="clear" w:color="auto" w:fill="auto"/>
        <w:spacing w:after="0" w:line="240" w:lineRule="auto"/>
        <w:ind w:left="23" w:right="23" w:hanging="23"/>
        <w:rPr>
          <w:b/>
          <w:sz w:val="28"/>
          <w:szCs w:val="28"/>
        </w:rPr>
      </w:pPr>
    </w:p>
    <w:p w:rsidR="00CA2489" w:rsidRPr="00CA2489" w:rsidRDefault="00CA2489" w:rsidP="001411FF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CA2489">
        <w:rPr>
          <w:sz w:val="28"/>
          <w:szCs w:val="28"/>
        </w:rPr>
        <w:t>Управлением на основании приказа Федеральной службы по надзору в сфере защиты прав потребителей и благополучия человека «О проведении оценки потенциальной опасности химического воздействия строительных материалов», изданного в соответствии с поручением Правительства РФ</w:t>
      </w:r>
      <w:r w:rsidR="00A33E49">
        <w:rPr>
          <w:sz w:val="28"/>
          <w:szCs w:val="28"/>
        </w:rPr>
        <w:t>,</w:t>
      </w:r>
      <w:r w:rsidRPr="00CA2489">
        <w:rPr>
          <w:sz w:val="28"/>
          <w:szCs w:val="28"/>
        </w:rPr>
        <w:t xml:space="preserve"> проведены проверки и отобраны образцы строительных материалов для проведения исследований в 4 крупных сетевых торговых предприятиях области, осуществляющих розничную продажу строительных материалов.</w:t>
      </w:r>
      <w:proofErr w:type="gramEnd"/>
      <w:r w:rsidRPr="00CA2489">
        <w:rPr>
          <w:sz w:val="28"/>
          <w:szCs w:val="28"/>
        </w:rPr>
        <w:t xml:space="preserve"> Исследовано 12 проб строительных материалов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299.</w:t>
      </w:r>
    </w:p>
    <w:p w:rsidR="00CA2489" w:rsidRPr="00CA2489" w:rsidRDefault="00CA2489" w:rsidP="001411FF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A2489">
        <w:rPr>
          <w:sz w:val="28"/>
          <w:szCs w:val="28"/>
        </w:rPr>
        <w:t>По результатам исследований образец «Панель ПВХ термопечать 2011 250*8*2700 мм», отобранный для исследований в торговом центре «Аксон» ЗАО «Премьер» в г. Костроме, не соответствовал Единым требованиям по содержанию ксилола (результат испытаний 1,3±0,19 мг/м</w:t>
      </w:r>
      <w:r w:rsidRPr="00CA2489">
        <w:rPr>
          <w:sz w:val="28"/>
          <w:szCs w:val="28"/>
          <w:vertAlign w:val="superscript"/>
        </w:rPr>
        <w:t>3</w:t>
      </w:r>
      <w:r w:rsidRPr="00CA2489">
        <w:rPr>
          <w:sz w:val="28"/>
          <w:szCs w:val="28"/>
        </w:rPr>
        <w:t xml:space="preserve"> при допустимом уровне не более 0,1 мг/м) и запаху (3 балла при допустимом уровне не более 2 баллов). </w:t>
      </w:r>
      <w:r>
        <w:rPr>
          <w:sz w:val="28"/>
          <w:szCs w:val="28"/>
        </w:rPr>
        <w:t>На маркировке панелей отсутствовала информация о производителе</w:t>
      </w:r>
      <w:r w:rsidRPr="00CA24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был </w:t>
      </w:r>
      <w:r w:rsidRPr="00CA2489">
        <w:rPr>
          <w:sz w:val="28"/>
          <w:szCs w:val="28"/>
        </w:rPr>
        <w:t xml:space="preserve">нанесен знак в виде треугольника и указано Элит панель Панели ПВХ от производителя, номер телефона +7(926) 072-23-53 и адрес в сети «Интернет» </w:t>
      </w:r>
      <w:proofErr w:type="spellStart"/>
      <w:r w:rsidRPr="00CA2489">
        <w:rPr>
          <w:sz w:val="28"/>
          <w:szCs w:val="28"/>
          <w:lang w:val="en-US" w:eastAsia="en-US" w:bidi="en-US"/>
        </w:rPr>
        <w:t>stenpanel</w:t>
      </w:r>
      <w:proofErr w:type="spellEnd"/>
      <w:r w:rsidRPr="00CA2489">
        <w:rPr>
          <w:sz w:val="28"/>
          <w:szCs w:val="28"/>
          <w:lang w:eastAsia="en-US" w:bidi="en-US"/>
        </w:rPr>
        <w:t>.</w:t>
      </w:r>
      <w:r w:rsidRPr="00CA2489">
        <w:rPr>
          <w:sz w:val="28"/>
          <w:szCs w:val="28"/>
          <w:lang w:val="en-US" w:eastAsia="en-US" w:bidi="en-US"/>
        </w:rPr>
        <w:t>com</w:t>
      </w:r>
      <w:r w:rsidRPr="00CA2489">
        <w:rPr>
          <w:sz w:val="28"/>
          <w:szCs w:val="28"/>
          <w:lang w:eastAsia="en-US" w:bidi="en-US"/>
        </w:rPr>
        <w:t>.</w:t>
      </w:r>
    </w:p>
    <w:p w:rsidR="00CA2489" w:rsidRPr="00CA2489" w:rsidRDefault="00CA2489" w:rsidP="001411F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CA2489">
        <w:rPr>
          <w:sz w:val="28"/>
          <w:szCs w:val="28"/>
        </w:rPr>
        <w:t>Во всех объектах при проверках установлены нарушения п. 4 раздела 6 главы 2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 299, Закона РФ от 07.02.1992 г. № 2300-1 «О защите прав потребителей», в части предоставления информации о товаре и его производителе.</w:t>
      </w:r>
      <w:proofErr w:type="gramEnd"/>
    </w:p>
    <w:p w:rsidR="00CA2489" w:rsidRPr="00CA2489" w:rsidRDefault="00CA2489" w:rsidP="001411FF">
      <w:pPr>
        <w:pStyle w:val="1"/>
        <w:shd w:val="clear" w:color="auto" w:fill="auto"/>
        <w:tabs>
          <w:tab w:val="left" w:pos="1563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CA2489">
        <w:rPr>
          <w:sz w:val="28"/>
          <w:szCs w:val="28"/>
        </w:rPr>
        <w:t xml:space="preserve">Приостановлена реализация 9 партий строительных материалов по причинам: отсутствие информации об адресе (месте нахождения), фирменном наименовании (наименовании) изготовителя, уполномоченной организации или уполномоченном индивидуальном предпринимателе, импортере, о техническом нормативном правовом акте, по которому осуществляется выпуск продукции; отсутствие отметки технического контроля, номера партии и даты изготовления </w:t>
      </w:r>
      <w:r w:rsidR="003D089D">
        <w:rPr>
          <w:sz w:val="28"/>
          <w:szCs w:val="28"/>
        </w:rPr>
        <w:t>П</w:t>
      </w:r>
      <w:r w:rsidRPr="00CA2489">
        <w:rPr>
          <w:sz w:val="28"/>
          <w:szCs w:val="28"/>
        </w:rPr>
        <w:t>СМ; отсутствие инструкции по применению или использованию ПСМ.</w:t>
      </w:r>
      <w:proofErr w:type="gramEnd"/>
    </w:p>
    <w:p w:rsidR="00CA2489" w:rsidRPr="003A71C6" w:rsidRDefault="00CA2489" w:rsidP="00141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6">
        <w:rPr>
          <w:rFonts w:ascii="Times New Roman" w:hAnsi="Times New Roman"/>
          <w:sz w:val="28"/>
          <w:szCs w:val="28"/>
        </w:rPr>
        <w:t xml:space="preserve">По результатам проверок было возбуждено </w:t>
      </w:r>
      <w:r>
        <w:rPr>
          <w:rFonts w:ascii="Times New Roman" w:hAnsi="Times New Roman"/>
          <w:sz w:val="28"/>
          <w:szCs w:val="28"/>
        </w:rPr>
        <w:t>5</w:t>
      </w:r>
      <w:r w:rsidRPr="003A71C6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правонарушениях. </w:t>
      </w:r>
      <w:proofErr w:type="gramStart"/>
      <w:r w:rsidRPr="003A71C6">
        <w:rPr>
          <w:rFonts w:ascii="Times New Roman" w:hAnsi="Times New Roman"/>
          <w:sz w:val="28"/>
          <w:szCs w:val="28"/>
        </w:rPr>
        <w:t xml:space="preserve">По результатам рассмотрения дел </w:t>
      </w:r>
      <w:r w:rsidR="00A33E49">
        <w:rPr>
          <w:rFonts w:ascii="Times New Roman" w:hAnsi="Times New Roman"/>
          <w:sz w:val="28"/>
          <w:szCs w:val="28"/>
        </w:rPr>
        <w:t>вынесены постановления о назначении штрафов на юридических и должностных лиц на общую</w:t>
      </w:r>
      <w:r>
        <w:rPr>
          <w:rFonts w:ascii="Times New Roman" w:hAnsi="Times New Roman"/>
          <w:sz w:val="28"/>
          <w:szCs w:val="28"/>
        </w:rPr>
        <w:t xml:space="preserve"> на сумму 225,0 тыс. рублей</w:t>
      </w:r>
      <w:r w:rsidR="00A33E49">
        <w:rPr>
          <w:rFonts w:ascii="Times New Roman" w:hAnsi="Times New Roman"/>
          <w:sz w:val="28"/>
          <w:szCs w:val="28"/>
        </w:rPr>
        <w:t>.</w:t>
      </w:r>
      <w:proofErr w:type="gramEnd"/>
      <w:r w:rsidR="00A33E49">
        <w:rPr>
          <w:rFonts w:ascii="Times New Roman" w:hAnsi="Times New Roman"/>
          <w:sz w:val="28"/>
          <w:szCs w:val="28"/>
        </w:rPr>
        <w:t xml:space="preserve"> Небезопасные </w:t>
      </w:r>
      <w:r w:rsidR="00A33E49" w:rsidRPr="00A33E49">
        <w:rPr>
          <w:rFonts w:ascii="Times New Roman" w:hAnsi="Times New Roman"/>
          <w:sz w:val="28"/>
          <w:szCs w:val="28"/>
        </w:rPr>
        <w:t>Панел</w:t>
      </w:r>
      <w:r w:rsidR="00A33E49">
        <w:rPr>
          <w:rFonts w:ascii="Times New Roman" w:hAnsi="Times New Roman"/>
          <w:sz w:val="28"/>
          <w:szCs w:val="28"/>
        </w:rPr>
        <w:t>и</w:t>
      </w:r>
      <w:r w:rsidR="00A33E49" w:rsidRPr="00A33E49">
        <w:rPr>
          <w:rFonts w:ascii="Times New Roman" w:hAnsi="Times New Roman"/>
          <w:sz w:val="28"/>
          <w:szCs w:val="28"/>
        </w:rPr>
        <w:t xml:space="preserve"> ПВХ термопечать 2011 </w:t>
      </w:r>
      <w:r w:rsidR="00A33E49">
        <w:rPr>
          <w:rFonts w:ascii="Times New Roman" w:hAnsi="Times New Roman"/>
          <w:sz w:val="28"/>
          <w:szCs w:val="28"/>
        </w:rPr>
        <w:t>конфискованы по решению суда. Хозяйствующим субъектам</w:t>
      </w:r>
      <w:r w:rsidRPr="003A71C6">
        <w:rPr>
          <w:rFonts w:ascii="Times New Roman" w:hAnsi="Times New Roman"/>
          <w:sz w:val="28"/>
          <w:szCs w:val="28"/>
        </w:rPr>
        <w:t xml:space="preserve"> выданы предписания об устранении </w:t>
      </w:r>
      <w:r w:rsidRPr="00CA2489">
        <w:rPr>
          <w:rFonts w:ascii="Times New Roman" w:hAnsi="Times New Roman"/>
          <w:sz w:val="28"/>
          <w:szCs w:val="28"/>
        </w:rPr>
        <w:t>выявленных нарушений обязательных требований</w:t>
      </w:r>
      <w:r w:rsidRPr="003A71C6">
        <w:rPr>
          <w:rFonts w:ascii="Times New Roman" w:hAnsi="Times New Roman"/>
          <w:sz w:val="28"/>
          <w:szCs w:val="28"/>
        </w:rPr>
        <w:t>.</w:t>
      </w:r>
    </w:p>
    <w:p w:rsidR="00C43CC9" w:rsidRPr="00CA2489" w:rsidRDefault="00C43CC9" w:rsidP="0014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CC9" w:rsidRPr="00CA2489" w:rsidSect="001411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489"/>
    <w:rsid w:val="001411FF"/>
    <w:rsid w:val="00317D54"/>
    <w:rsid w:val="003D089D"/>
    <w:rsid w:val="006F0F6A"/>
    <w:rsid w:val="00895E6D"/>
    <w:rsid w:val="00A33E49"/>
    <w:rsid w:val="00B174C6"/>
    <w:rsid w:val="00C43CC9"/>
    <w:rsid w:val="00C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A2489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CA248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6</cp:revision>
  <cp:lastPrinted>2015-10-16T14:38:00Z</cp:lastPrinted>
  <dcterms:created xsi:type="dcterms:W3CDTF">2015-10-15T14:07:00Z</dcterms:created>
  <dcterms:modified xsi:type="dcterms:W3CDTF">2015-10-19T09:31:00Z</dcterms:modified>
</cp:coreProperties>
</file>