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4" w:rsidRDefault="00E75F54">
      <w:pPr>
        <w:rPr>
          <w:sz w:val="2"/>
          <w:szCs w:val="2"/>
        </w:rPr>
        <w:sectPr w:rsidR="00E75F54">
          <w:headerReference w:type="default" r:id="rId7"/>
          <w:pgSz w:w="11900" w:h="16840"/>
          <w:pgMar w:top="929" w:right="0" w:bottom="1385" w:left="0" w:header="0" w:footer="3" w:gutter="0"/>
          <w:cols w:space="720"/>
          <w:noEndnote/>
          <w:titlePg/>
          <w:docGrid w:linePitch="360"/>
        </w:sectPr>
      </w:pPr>
    </w:p>
    <w:p w:rsidR="00E75F54" w:rsidRDefault="00077394">
      <w:pPr>
        <w:pStyle w:val="20"/>
        <w:shd w:val="clear" w:color="auto" w:fill="auto"/>
        <w:ind w:left="460" w:firstLine="640"/>
      </w:pPr>
      <w:r>
        <w:lastRenderedPageBreak/>
        <w:t xml:space="preserve">Перечень инфекционных болезней и стран, в которых отмечено эпидемиологическое неблагополучие по болезням, в отношении которых необходимо осуществлять </w:t>
      </w:r>
      <w:proofErr w:type="spellStart"/>
      <w:r>
        <w:t>санитарно</w:t>
      </w:r>
      <w:r>
        <w:softHyphen/>
        <w:t>карантинный</w:t>
      </w:r>
      <w:proofErr w:type="spellEnd"/>
      <w:r>
        <w:t xml:space="preserve"> контроль в пунктах пропуска через государственную границу</w:t>
      </w:r>
    </w:p>
    <w:p w:rsidR="00E75F54" w:rsidRDefault="00C6636F">
      <w:pPr>
        <w:pStyle w:val="20"/>
        <w:shd w:val="clear" w:color="auto" w:fill="auto"/>
        <w:spacing w:after="430"/>
        <w:ind w:left="4160"/>
      </w:pPr>
      <w:r>
        <w:t>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27"/>
        <w:gridCol w:w="3278"/>
        <w:gridCol w:w="3816"/>
      </w:tblGrid>
      <w:tr w:rsidR="00E75F54">
        <w:trPr>
          <w:trHeight w:hRule="exact" w:val="103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  <w:b/>
                <w:bCs/>
              </w:rPr>
              <w:t>Инфекционная болезнь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Регион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  <w:b/>
                <w:bCs/>
              </w:rPr>
              <w:t>Страны</w:t>
            </w:r>
          </w:p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  <w:b/>
                <w:bCs/>
              </w:rPr>
              <w:t>наиболее неблагополучные в 2015- 2016 гг.</w:t>
            </w:r>
          </w:p>
        </w:tc>
      </w:tr>
      <w:tr w:rsidR="00E75F54">
        <w:trPr>
          <w:trHeight w:hRule="exact" w:val="1886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Холера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Африка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93" w:lineRule="exact"/>
            </w:pPr>
            <w:proofErr w:type="gramStart"/>
            <w:r>
              <w:rPr>
                <w:rStyle w:val="210pt"/>
              </w:rPr>
              <w:t xml:space="preserve">Демократическая Республика Конго, Танзания, Кения, Замбия, Малави, Мозамбик, Уганда, Нигерия, Сомали, Либерия, Бенин, Бурунди, Зимбабве, </w:t>
            </w:r>
            <w:proofErr w:type="spellStart"/>
            <w:r>
              <w:rPr>
                <w:rStyle w:val="210pt"/>
              </w:rPr>
              <w:t>Кот-д’Ивуар</w:t>
            </w:r>
            <w:proofErr w:type="spellEnd"/>
            <w:r>
              <w:rPr>
                <w:rStyle w:val="210pt"/>
              </w:rPr>
              <w:t>, Южный Судан, Гана, Нигер, Того, Камерун</w:t>
            </w:r>
            <w:proofErr w:type="gramEnd"/>
          </w:p>
        </w:tc>
      </w:tr>
      <w:tr w:rsidR="00E75F54">
        <w:trPr>
          <w:trHeight w:hRule="exact" w:val="710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Американский регион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Гаити, Доминиканская Республика, Куба, Эквадор</w:t>
            </w:r>
          </w:p>
        </w:tc>
      </w:tr>
      <w:tr w:rsidR="00E75F54">
        <w:trPr>
          <w:trHeight w:hRule="exact" w:val="446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Южная Азия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Индия, Непал, Бангладеш</w:t>
            </w:r>
          </w:p>
        </w:tc>
      </w:tr>
      <w:tr w:rsidR="00E75F54">
        <w:trPr>
          <w:trHeight w:hRule="exact" w:val="427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Центральная Азия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Ирак, Сирия, Афганистан, Пакистан</w:t>
            </w:r>
          </w:p>
        </w:tc>
      </w:tr>
      <w:tr w:rsidR="00E75F54">
        <w:trPr>
          <w:trHeight w:hRule="exact" w:val="427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Юго-восточная Азия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Таиланд, Мьянма</w:t>
            </w:r>
          </w:p>
        </w:tc>
      </w:tr>
      <w:tr w:rsidR="00E75F54">
        <w:trPr>
          <w:trHeight w:hRule="exact" w:val="427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Европейский регион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Украина</w:t>
            </w:r>
          </w:p>
        </w:tc>
      </w:tr>
      <w:tr w:rsidR="00E75F54">
        <w:trPr>
          <w:trHeight w:hRule="exact" w:val="2549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Малярия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Африка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</w:pPr>
            <w:r>
              <w:rPr>
                <w:rStyle w:val="210pt"/>
              </w:rPr>
              <w:t>страны Африки южнее Сахары Ангола, Бенин, Гана, Гвинея, Гвине</w:t>
            </w:r>
            <w:proofErr w:type="gramStart"/>
            <w:r>
              <w:rPr>
                <w:rStyle w:val="210pt"/>
              </w:rPr>
              <w:t>я-</w:t>
            </w:r>
            <w:proofErr w:type="gramEnd"/>
            <w:r>
              <w:rPr>
                <w:rStyle w:val="210pt"/>
              </w:rPr>
              <w:t xml:space="preserve"> Бисау, Демократическая </w:t>
            </w:r>
            <w:proofErr w:type="spellStart"/>
            <w:r>
              <w:rPr>
                <w:rStyle w:val="210pt"/>
              </w:rPr>
              <w:t>Ресгг</w:t>
            </w:r>
            <w:proofErr w:type="spellEnd"/>
            <w:r>
              <w:rPr>
                <w:rStyle w:val="210pt"/>
              </w:rPr>
              <w:t xml:space="preserve">/блика Конго, Камерун, Кения, Конго, Кот- </w:t>
            </w:r>
            <w:proofErr w:type="spellStart"/>
            <w:r>
              <w:rPr>
                <w:rStyle w:val="210pt"/>
              </w:rPr>
              <w:t>д’Ивуар</w:t>
            </w:r>
            <w:proofErr w:type="spellEnd"/>
            <w:r>
              <w:rPr>
                <w:rStyle w:val="210pt"/>
              </w:rPr>
              <w:t xml:space="preserve">, Либерия, Мали, Мозамбик, Нигерия, Руанда, Сенегал, Сьерра- Леоне, Судан, Танзания, Уганда, </w:t>
            </w:r>
            <w:proofErr w:type="spellStart"/>
            <w:r>
              <w:rPr>
                <w:rStyle w:val="210pt"/>
              </w:rPr>
              <w:t>Центрально-Африканская</w:t>
            </w:r>
            <w:proofErr w:type="spellEnd"/>
            <w:r>
              <w:rPr>
                <w:rStyle w:val="210pt"/>
              </w:rPr>
              <w:t xml:space="preserve"> Республика, Чад, Экваториальная Гвинея, Южный Судан</w:t>
            </w:r>
          </w:p>
        </w:tc>
      </w:tr>
      <w:tr w:rsidR="00E75F54">
        <w:trPr>
          <w:trHeight w:hRule="exact" w:val="706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Юго-восточная Азия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pt"/>
              </w:rPr>
              <w:t>Таиланд, Индонезия, Мьянма, Камбоджа, Вьетнам, Северная Корея</w:t>
            </w:r>
          </w:p>
        </w:tc>
      </w:tr>
      <w:tr w:rsidR="00E75F54">
        <w:trPr>
          <w:trHeight w:hRule="exact" w:val="451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Центральная Азия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Афганистан, Йемен, Пакистан, Иран</w:t>
            </w:r>
          </w:p>
        </w:tc>
      </w:tr>
      <w:tr w:rsidR="00E75F54">
        <w:trPr>
          <w:trHeight w:hRule="exact" w:val="451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Южная Азия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Индия</w:t>
            </w:r>
          </w:p>
        </w:tc>
      </w:tr>
      <w:tr w:rsidR="00E75F54">
        <w:trPr>
          <w:trHeight w:hRule="exact" w:val="706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pt"/>
              </w:rPr>
              <w:t>Южная Америка и страны Карибского бассейна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Гайана, Перу, Доминиканская Республика</w:t>
            </w:r>
          </w:p>
        </w:tc>
      </w:tr>
      <w:tr w:rsidR="00E75F54">
        <w:trPr>
          <w:trHeight w:hRule="exact" w:val="446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Океания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proofErr w:type="gramStart"/>
            <w:r>
              <w:rPr>
                <w:rStyle w:val="210pt"/>
              </w:rPr>
              <w:t>Папуа-Новая</w:t>
            </w:r>
            <w:proofErr w:type="spellEnd"/>
            <w:proofErr w:type="gramEnd"/>
            <w:r>
              <w:rPr>
                <w:rStyle w:val="210pt"/>
              </w:rPr>
              <w:t xml:space="preserve"> Гвинея</w:t>
            </w:r>
          </w:p>
        </w:tc>
      </w:tr>
      <w:tr w:rsidR="00E75F54">
        <w:trPr>
          <w:trHeight w:hRule="exact" w:val="44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Полиомиелит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Центральная Азия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Афганистан, Пакистан</w:t>
            </w:r>
          </w:p>
        </w:tc>
      </w:tr>
    </w:tbl>
    <w:p w:rsidR="00E75F54" w:rsidRDefault="00E75F54">
      <w:pPr>
        <w:framePr w:w="9922" w:wrap="notBeside" w:vAnchor="text" w:hAnchor="text" w:xAlign="center" w:y="1"/>
        <w:rPr>
          <w:sz w:val="2"/>
          <w:szCs w:val="2"/>
        </w:rPr>
      </w:pPr>
    </w:p>
    <w:p w:rsidR="00E75F54" w:rsidRDefault="00E75F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88"/>
        <w:gridCol w:w="2990"/>
        <w:gridCol w:w="4243"/>
      </w:tblGrid>
      <w:tr w:rsidR="00E75F54">
        <w:trPr>
          <w:trHeight w:hRule="exact" w:val="1022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lastRenderedPageBreak/>
              <w:t>Лихорадка Денге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Юго-Восточная Азия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93" w:lineRule="exact"/>
            </w:pPr>
            <w:proofErr w:type="gramStart"/>
            <w:r>
              <w:rPr>
                <w:rStyle w:val="210pt"/>
              </w:rPr>
              <w:t>все страны региона, но особенно Таиланд, Вьетнам, Малайзия, Камбоджа, Филиппины, Лаос, Сингапур, Китай</w:t>
            </w:r>
            <w:proofErr w:type="gramEnd"/>
          </w:p>
        </w:tc>
      </w:tr>
      <w:tr w:rsidR="00E75F54">
        <w:trPr>
          <w:trHeight w:hRule="exact" w:val="1008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Океания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0pt"/>
              </w:rPr>
              <w:t>Папуа-Новая</w:t>
            </w:r>
            <w:proofErr w:type="spellEnd"/>
            <w:proofErr w:type="gramEnd"/>
            <w:r>
              <w:rPr>
                <w:rStyle w:val="210pt"/>
              </w:rPr>
              <w:t xml:space="preserve"> Гвинея, Соломоновы острова, Новая Каледония, Острова Кука, Фиджи, </w:t>
            </w:r>
            <w:proofErr w:type="spellStart"/>
            <w:r>
              <w:rPr>
                <w:rStyle w:val="210pt"/>
              </w:rPr>
              <w:t>Вануату</w:t>
            </w:r>
            <w:proofErr w:type="spellEnd"/>
          </w:p>
        </w:tc>
      </w:tr>
      <w:tr w:rsidR="00E75F54">
        <w:trPr>
          <w:trHeight w:hRule="exact" w:val="720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Южная Азия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pt"/>
              </w:rPr>
              <w:t>Индия, Шри-Ланка, Мальдивская Республика</w:t>
            </w:r>
          </w:p>
        </w:tc>
      </w:tr>
      <w:tr w:rsidR="00E75F54">
        <w:trPr>
          <w:trHeight w:hRule="exact" w:val="422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Центральная Азия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Пакистан, Йемен</w:t>
            </w:r>
          </w:p>
        </w:tc>
      </w:tr>
      <w:tr w:rsidR="00E75F54">
        <w:trPr>
          <w:trHeight w:hRule="exact" w:val="418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Восточное Средиземноморье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Саудовская Аравия, Джибути, Сомали</w:t>
            </w:r>
          </w:p>
        </w:tc>
      </w:tr>
      <w:tr w:rsidR="00E75F54">
        <w:trPr>
          <w:trHeight w:hRule="exact" w:val="1872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Центральная и Южная Америка, страны Карибского бассейна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0pt"/>
              </w:rPr>
              <w:t>почти все страны региона Коста-Рика, Мексика, Сальвадор, Гватемала, Пуэрто-Рико, Аргентина, Перу, Колумбия, Боливия, Бразилия, Венесуэла, Парагвай, Доминиканская Республика</w:t>
            </w:r>
            <w:proofErr w:type="gramEnd"/>
          </w:p>
        </w:tc>
      </w:tr>
      <w:tr w:rsidR="00E75F54">
        <w:trPr>
          <w:trHeight w:hRule="exact" w:val="418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Африка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Судан, Ангола, Мозамбик, Танзания</w:t>
            </w:r>
          </w:p>
        </w:tc>
      </w:tr>
      <w:tr w:rsidR="00E75F54">
        <w:trPr>
          <w:trHeight w:hRule="exact" w:val="71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t>Чума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Африка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Демократическая Республика Конго, Мадагаскар, Танзания, Уганда</w:t>
            </w:r>
          </w:p>
        </w:tc>
      </w:tr>
      <w:tr w:rsidR="00E75F54">
        <w:trPr>
          <w:trHeight w:hRule="exact" w:val="422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Азия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Китай, Монголия</w:t>
            </w:r>
          </w:p>
        </w:tc>
      </w:tr>
      <w:tr w:rsidR="00E75F54">
        <w:trPr>
          <w:trHeight w:hRule="exact" w:val="422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Американский регион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Перу, Боливия, США</w:t>
            </w:r>
          </w:p>
        </w:tc>
      </w:tr>
      <w:tr w:rsidR="00E75F54">
        <w:trPr>
          <w:trHeight w:hRule="exact" w:val="3691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t>Желтая лихорадка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Африка</w:t>
            </w:r>
          </w:p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before="120" w:line="288" w:lineRule="exact"/>
            </w:pPr>
            <w:r>
              <w:rPr>
                <w:rStyle w:val="210pt"/>
              </w:rPr>
              <w:t xml:space="preserve">* </w:t>
            </w:r>
            <w:r>
              <w:rPr>
                <w:rStyle w:val="210pt0"/>
              </w:rPr>
              <w:t>при поездках в эти страны обязательно наличие международного свидетельства о вакцинации против желтой лихорадки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 xml:space="preserve">страны, </w:t>
            </w:r>
            <w:proofErr w:type="spellStart"/>
            <w:r>
              <w:rPr>
                <w:rStyle w:val="210pt"/>
              </w:rPr>
              <w:t>эндемичные</w:t>
            </w:r>
            <w:proofErr w:type="spellEnd"/>
            <w:r>
              <w:rPr>
                <w:rStyle w:val="210pt"/>
              </w:rPr>
              <w:t xml:space="preserve"> по желтой лихорадке:</w:t>
            </w:r>
          </w:p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Ангола*, Бенин, Буркина-Фасо,</w:t>
            </w:r>
          </w:p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0pt"/>
              </w:rPr>
              <w:t xml:space="preserve">Бурунди*, Габон*, Гамбия, Гана*, Гвинея, Гвинея-Бисау*, Демократическая Республика Конго*, Камерун*, Кения, Конго*, Кот </w:t>
            </w:r>
            <w:proofErr w:type="spellStart"/>
            <w:r>
              <w:rPr>
                <w:rStyle w:val="210pt"/>
              </w:rPr>
              <w:t>д’Ивуар</w:t>
            </w:r>
            <w:proofErr w:type="spellEnd"/>
            <w:r>
              <w:rPr>
                <w:rStyle w:val="210pt"/>
              </w:rPr>
              <w:t xml:space="preserve">*, Либерия*, Мавритания, Мали*, Нигер*, Нигерия, Руанда*, Сенегал, Сьерра-Леоне*, Судан, Южный Судан, Того*, Уганда, </w:t>
            </w:r>
            <w:proofErr w:type="spellStart"/>
            <w:r>
              <w:rPr>
                <w:rStyle w:val="210pt"/>
              </w:rPr>
              <w:t>Центрально-Африканская</w:t>
            </w:r>
            <w:proofErr w:type="spellEnd"/>
            <w:r>
              <w:rPr>
                <w:rStyle w:val="210pt"/>
              </w:rPr>
              <w:t xml:space="preserve"> Республика*, Чад, Экваториальная Гвинея, Эфиопия</w:t>
            </w:r>
            <w:proofErr w:type="gramEnd"/>
          </w:p>
        </w:tc>
      </w:tr>
      <w:tr w:rsidR="00E75F54">
        <w:trPr>
          <w:trHeight w:hRule="exact" w:val="1930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Южная Америка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 xml:space="preserve">страны, </w:t>
            </w:r>
            <w:proofErr w:type="spellStart"/>
            <w:r>
              <w:rPr>
                <w:rStyle w:val="210pt"/>
              </w:rPr>
              <w:t>эндемичные</w:t>
            </w:r>
            <w:proofErr w:type="spellEnd"/>
            <w:r>
              <w:rPr>
                <w:rStyle w:val="210pt"/>
              </w:rPr>
              <w:t xml:space="preserve"> по желтой лихорадке:</w:t>
            </w:r>
          </w:p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0pt"/>
              </w:rPr>
              <w:t>Аргентина, Боливия, Бразилия, Венесуэла, Гайана, Колумбия, Панама, Парагвай, Перу, Суринам, Тринидад и Тобаго, Французская Гвиана*, Эквадор</w:t>
            </w:r>
            <w:proofErr w:type="gramEnd"/>
          </w:p>
        </w:tc>
      </w:tr>
      <w:tr w:rsidR="00E75F54">
        <w:trPr>
          <w:trHeight w:hRule="exact" w:val="418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t xml:space="preserve">Лихорадка </w:t>
            </w:r>
            <w:proofErr w:type="spellStart"/>
            <w:r>
              <w:rPr>
                <w:rStyle w:val="210pt"/>
              </w:rPr>
              <w:t>Зика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Американский регион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F54">
        <w:trPr>
          <w:trHeight w:hRule="exact" w:val="446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Северная Америка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Мексика, Пуэрто-Рико</w:t>
            </w:r>
          </w:p>
        </w:tc>
      </w:tr>
      <w:tr w:rsidR="00E75F54">
        <w:trPr>
          <w:trHeight w:hRule="exact" w:val="437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22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Центральная Америка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Гватемала, Гваделупа, Гондурас,</w:t>
            </w:r>
          </w:p>
        </w:tc>
      </w:tr>
    </w:tbl>
    <w:p w:rsidR="00E75F54" w:rsidRDefault="00E75F54">
      <w:pPr>
        <w:framePr w:w="9922" w:wrap="notBeside" w:vAnchor="text" w:hAnchor="text" w:xAlign="center" w:y="1"/>
        <w:rPr>
          <w:sz w:val="2"/>
          <w:szCs w:val="2"/>
        </w:rPr>
      </w:pPr>
    </w:p>
    <w:p w:rsidR="00E75F54" w:rsidRDefault="00E75F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2995"/>
        <w:gridCol w:w="4248"/>
      </w:tblGrid>
      <w:tr w:rsidR="00E75F54">
        <w:trPr>
          <w:trHeight w:hRule="exact" w:val="104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0pt"/>
              </w:rPr>
              <w:t xml:space="preserve">Коста-Рика, Никарагуа, Панама, Сальвадор, Сен-Мартен, </w:t>
            </w:r>
            <w:proofErr w:type="spellStart"/>
            <w:r>
              <w:rPr>
                <w:rStyle w:val="210pt"/>
              </w:rPr>
              <w:t>Син</w:t>
            </w:r>
            <w:proofErr w:type="gramStart"/>
            <w:r>
              <w:rPr>
                <w:rStyle w:val="210pt"/>
              </w:rPr>
              <w:t>т</w:t>
            </w:r>
            <w:proofErr w:type="spellEnd"/>
            <w:r>
              <w:rPr>
                <w:rStyle w:val="210pt"/>
              </w:rPr>
              <w:t>-</w:t>
            </w:r>
            <w:proofErr w:type="gramEnd"/>
            <w:r>
              <w:rPr>
                <w:rStyle w:val="210pt"/>
              </w:rPr>
              <w:t xml:space="preserve"> Мартен, </w:t>
            </w:r>
            <w:proofErr w:type="spellStart"/>
            <w:r>
              <w:rPr>
                <w:rStyle w:val="210pt"/>
              </w:rPr>
              <w:t>Сен-Бартелеми</w:t>
            </w:r>
            <w:proofErr w:type="spellEnd"/>
          </w:p>
        </w:tc>
      </w:tr>
      <w:tr w:rsidR="00E75F54">
        <w:trPr>
          <w:trHeight w:hRule="exact" w:val="2674"/>
          <w:jc w:val="center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страны Карибского бассейна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317" w:lineRule="exact"/>
            </w:pPr>
            <w:proofErr w:type="spellStart"/>
            <w:proofErr w:type="gramStart"/>
            <w:r>
              <w:rPr>
                <w:rStyle w:val="210pt"/>
              </w:rPr>
              <w:t>Ангилья</w:t>
            </w:r>
            <w:proofErr w:type="spellEnd"/>
            <w:r>
              <w:rPr>
                <w:rStyle w:val="210pt"/>
              </w:rPr>
              <w:t xml:space="preserve">, </w:t>
            </w:r>
            <w:proofErr w:type="spellStart"/>
            <w:r>
              <w:rPr>
                <w:rStyle w:val="210pt"/>
              </w:rPr>
              <w:t>Аруба</w:t>
            </w:r>
            <w:proofErr w:type="spellEnd"/>
            <w:r>
              <w:rPr>
                <w:rStyle w:val="210pt"/>
              </w:rPr>
              <w:t xml:space="preserve">, Барбадос, Гренада, Ямайка, Сент-Винсент и Гренадины, Тринидад и Тобаго, Белиз, Доминика, Гайана, Сент-Люсия, Французская Гвиана, Гаити, Мартиника, Доминиканская Республика, Куба, Суринам, Виргинские острова (США), </w:t>
            </w:r>
            <w:proofErr w:type="spellStart"/>
            <w:r>
              <w:rPr>
                <w:rStyle w:val="210pt"/>
              </w:rPr>
              <w:t>Бонэйр</w:t>
            </w:r>
            <w:proofErr w:type="spellEnd"/>
            <w:r>
              <w:rPr>
                <w:rStyle w:val="210pt"/>
              </w:rPr>
              <w:t xml:space="preserve">, </w:t>
            </w:r>
            <w:proofErr w:type="spellStart"/>
            <w:r>
              <w:rPr>
                <w:rStyle w:val="210pt"/>
              </w:rPr>
              <w:t>Синт-Эстатиус</w:t>
            </w:r>
            <w:proofErr w:type="spellEnd"/>
            <w:r>
              <w:rPr>
                <w:rStyle w:val="210pt"/>
              </w:rPr>
              <w:t xml:space="preserve">, </w:t>
            </w:r>
            <w:proofErr w:type="spellStart"/>
            <w:r>
              <w:rPr>
                <w:rStyle w:val="210pt"/>
              </w:rPr>
              <w:t>Кюрасао</w:t>
            </w:r>
            <w:proofErr w:type="spellEnd"/>
            <w:proofErr w:type="gramEnd"/>
          </w:p>
        </w:tc>
      </w:tr>
      <w:tr w:rsidR="00E75F54">
        <w:trPr>
          <w:trHeight w:hRule="exact" w:val="1080"/>
          <w:jc w:val="center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Южная Америка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0pt"/>
              </w:rPr>
              <w:t>Аргентина, Боливия, Бразилия. Венесуэла, Колумбия, Парагвай, Перу, Эквадор</w:t>
            </w:r>
          </w:p>
        </w:tc>
      </w:tr>
      <w:tr w:rsidR="00E75F54">
        <w:trPr>
          <w:trHeight w:hRule="exact" w:val="422"/>
          <w:jc w:val="center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Юго-Восточная Азия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Индонезия, Таиланд, Филиппины</w:t>
            </w:r>
          </w:p>
        </w:tc>
      </w:tr>
      <w:tr w:rsidR="00E75F54">
        <w:trPr>
          <w:trHeight w:hRule="exact" w:val="710"/>
          <w:jc w:val="center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Океания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pt"/>
              </w:rPr>
              <w:t>Самоа, Американское Самоа, Фиджи, Федеративные штаты Микронезии, Тонга</w:t>
            </w:r>
          </w:p>
        </w:tc>
      </w:tr>
      <w:tr w:rsidR="00E75F54">
        <w:trPr>
          <w:trHeight w:hRule="exact" w:val="422"/>
          <w:jc w:val="center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E75F54" w:rsidRDefault="00E75F54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Африканский регион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Кабо-Верде, Гвинея-Бисау</w:t>
            </w:r>
          </w:p>
        </w:tc>
      </w:tr>
      <w:tr w:rsidR="00E75F54">
        <w:trPr>
          <w:trHeight w:hRule="exact" w:val="129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88" w:lineRule="exact"/>
              <w:ind w:left="160"/>
            </w:pPr>
            <w:proofErr w:type="spellStart"/>
            <w:r>
              <w:rPr>
                <w:rStyle w:val="210pt"/>
              </w:rPr>
              <w:t>Коронавирус</w:t>
            </w:r>
            <w:proofErr w:type="spellEnd"/>
            <w:r>
              <w:rPr>
                <w:rStyle w:val="210pt"/>
              </w:rPr>
              <w:t xml:space="preserve"> ближневосточного респираторного синдрома (</w:t>
            </w:r>
            <w:proofErr w:type="spellStart"/>
            <w:r>
              <w:rPr>
                <w:rStyle w:val="210pt"/>
              </w:rPr>
              <w:t>БВРС-КоВ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Ближний Восток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Саудовская Аравия, ОАЭ, Катар, Иордания, Оман и др.</w:t>
            </w:r>
          </w:p>
        </w:tc>
      </w:tr>
      <w:tr w:rsidR="00E75F54">
        <w:trPr>
          <w:trHeight w:hRule="exact" w:val="71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0pt"/>
              </w:rPr>
              <w:t xml:space="preserve">Лихорадка </w:t>
            </w:r>
            <w:proofErr w:type="spellStart"/>
            <w:r>
              <w:rPr>
                <w:rStyle w:val="210pt"/>
              </w:rPr>
              <w:t>Эбола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Центральная и Западная Африка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pt"/>
              </w:rPr>
              <w:t>Демократическая Республика Конго, Уганда, Гвинея, Сьерра-Леоне, Либерия</w:t>
            </w:r>
          </w:p>
        </w:tc>
      </w:tr>
      <w:tr w:rsidR="00E75F54">
        <w:trPr>
          <w:trHeight w:hRule="exact" w:val="71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0pt"/>
              </w:rPr>
              <w:t>Лихорадка Марбург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Африка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Демократическая Республика Конго, Уганда, Ангола</w:t>
            </w:r>
          </w:p>
        </w:tc>
      </w:tr>
      <w:tr w:rsidR="00E75F54">
        <w:trPr>
          <w:trHeight w:hRule="exact" w:val="71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0pt"/>
              </w:rPr>
              <w:t xml:space="preserve">Лихорадка </w:t>
            </w:r>
            <w:proofErr w:type="spellStart"/>
            <w:r>
              <w:rPr>
                <w:rStyle w:val="210pt"/>
              </w:rPr>
              <w:t>Ласса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Западная Африка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Нигерия, Бенин, Того, Сьерра-Леоне, Либерия, Гвинея, Гана</w:t>
            </w:r>
          </w:p>
        </w:tc>
      </w:tr>
      <w:tr w:rsidR="00E75F54">
        <w:trPr>
          <w:trHeight w:hRule="exact" w:val="189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after="60" w:line="200" w:lineRule="exact"/>
              <w:ind w:left="160"/>
            </w:pPr>
            <w:r>
              <w:rPr>
                <w:rStyle w:val="210pt"/>
              </w:rPr>
              <w:t>Менингококковая</w:t>
            </w:r>
          </w:p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line="200" w:lineRule="exact"/>
              <w:ind w:left="160"/>
            </w:pPr>
            <w:r>
              <w:rPr>
                <w:rStyle w:val="210pt"/>
              </w:rPr>
              <w:t>инфекция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pt"/>
              </w:rPr>
              <w:t>Африка (страны «менингитного пояса»)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Бенин, Буркина-Фасо, Гамбия, Гана,</w:t>
            </w:r>
          </w:p>
          <w:p w:rsidR="00E75F54" w:rsidRDefault="00077394">
            <w:pPr>
              <w:pStyle w:val="20"/>
              <w:framePr w:w="9936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0pt"/>
              </w:rPr>
              <w:t xml:space="preserve">Гвинея, Демократическая Республика Конго, Камерун, Кот </w:t>
            </w:r>
            <w:proofErr w:type="spellStart"/>
            <w:r>
              <w:rPr>
                <w:rStyle w:val="210pt"/>
              </w:rPr>
              <w:t>д’Ивуар</w:t>
            </w:r>
            <w:proofErr w:type="spellEnd"/>
            <w:r>
              <w:rPr>
                <w:rStyle w:val="210pt"/>
              </w:rPr>
              <w:t xml:space="preserve">, Мали, Мавритания, Нигер, Нигерия, Сенегал, Того, </w:t>
            </w:r>
            <w:proofErr w:type="spellStart"/>
            <w:r>
              <w:rPr>
                <w:rStyle w:val="210pt"/>
              </w:rPr>
              <w:t>Центрально-Африканская</w:t>
            </w:r>
            <w:proofErr w:type="spellEnd"/>
            <w:r>
              <w:rPr>
                <w:rStyle w:val="210pt"/>
              </w:rPr>
              <w:t xml:space="preserve"> Республика, Чад, Эфиопия</w:t>
            </w:r>
            <w:proofErr w:type="gramEnd"/>
          </w:p>
        </w:tc>
      </w:tr>
    </w:tbl>
    <w:p w:rsidR="00E75F54" w:rsidRDefault="00E75F54">
      <w:pPr>
        <w:framePr w:w="9936" w:wrap="notBeside" w:vAnchor="text" w:hAnchor="text" w:xAlign="center" w:y="1"/>
        <w:rPr>
          <w:sz w:val="2"/>
          <w:szCs w:val="2"/>
        </w:rPr>
      </w:pPr>
    </w:p>
    <w:p w:rsidR="00E75F54" w:rsidRDefault="00E75F54">
      <w:pPr>
        <w:rPr>
          <w:sz w:val="2"/>
          <w:szCs w:val="2"/>
        </w:rPr>
      </w:pPr>
    </w:p>
    <w:p w:rsidR="00E75F54" w:rsidRDefault="00E75F54">
      <w:pPr>
        <w:rPr>
          <w:sz w:val="2"/>
          <w:szCs w:val="2"/>
        </w:rPr>
      </w:pPr>
    </w:p>
    <w:sectPr w:rsidR="00E75F54" w:rsidSect="00E75F54">
      <w:type w:val="continuous"/>
      <w:pgSz w:w="11900" w:h="16840"/>
      <w:pgMar w:top="929" w:right="734" w:bottom="1385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94" w:rsidRDefault="00077394" w:rsidP="00E75F54">
      <w:r>
        <w:separator/>
      </w:r>
    </w:p>
  </w:endnote>
  <w:endnote w:type="continuationSeparator" w:id="0">
    <w:p w:rsidR="00077394" w:rsidRDefault="00077394" w:rsidP="00E7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94" w:rsidRDefault="00077394"/>
  </w:footnote>
  <w:footnote w:type="continuationSeparator" w:id="0">
    <w:p w:rsidR="00077394" w:rsidRDefault="000773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94" w:rsidRDefault="00CA0F46">
    <w:pPr>
      <w:rPr>
        <w:sz w:val="2"/>
        <w:szCs w:val="2"/>
      </w:rPr>
    </w:pPr>
    <w:r w:rsidRPr="00CA0F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2pt;margin-top:37.05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7394" w:rsidRDefault="00CA0F4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6636F" w:rsidRPr="00C6636F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5F54"/>
    <w:rsid w:val="00077394"/>
    <w:rsid w:val="00C6636F"/>
    <w:rsid w:val="00CA0F46"/>
    <w:rsid w:val="00E7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F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F5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7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Курсив"/>
    <w:basedOn w:val="2"/>
    <w:rsid w:val="00E75F54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E75F5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Не полужирный;Курсив"/>
    <w:basedOn w:val="2"/>
    <w:rsid w:val="00E75F54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Колонтитул_"/>
    <w:basedOn w:val="a0"/>
    <w:link w:val="a5"/>
    <w:rsid w:val="00E75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E75F5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5F5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E75F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 ORG</cp:lastModifiedBy>
  <cp:revision>3</cp:revision>
  <cp:lastPrinted>2016-08-08T07:46:00Z</cp:lastPrinted>
  <dcterms:created xsi:type="dcterms:W3CDTF">2016-08-08T07:37:00Z</dcterms:created>
  <dcterms:modified xsi:type="dcterms:W3CDTF">2016-08-09T05:26:00Z</dcterms:modified>
</cp:coreProperties>
</file>