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9C4ED4" w:rsidRDefault="005879D9" w:rsidP="005879D9">
      <w:pPr>
        <w:spacing w:after="0" w:line="240" w:lineRule="auto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надзора за оборотом табачной продукции и в сфере охраны здоровья граждан от воздействия окружающего табачного дыма</w:t>
      </w:r>
    </w:p>
    <w:p w:rsidR="005879D9" w:rsidRPr="009C4ED4" w:rsidRDefault="005879D9" w:rsidP="0058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за 2016 год</w:t>
      </w:r>
    </w:p>
    <w:p w:rsidR="002F0394" w:rsidRPr="002F0394" w:rsidRDefault="002F0394" w:rsidP="002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FB" w:rsidRPr="002534FB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039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201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надзора за соблюдением законодательства об охране здоровья граждан от воздействия окружающего табачного дыма и последствий потребления табака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осуществляющих розни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>чную продажу табачной продукции и оказывающих услуги потребителям, выявлены нарушения,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>такие как: реализация сигарет на расстоянии менее чем сто метров по прямой линии от ближайшей точки, граничащей с</w:t>
      </w:r>
      <w:proofErr w:type="gram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территорией образовательного учреждения;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выкладка и демонстрация табачной продукции в торговом зале;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 xml:space="preserve">продажа сигарет по цене, превышающей максимальную розничную цену, указанную на пачке;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курение водителей в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>общественном транспорте, работников общественного питания на рабочем месте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394" w:rsidRPr="002F0394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>У некоторых хозяйствующих субъектов, оказывающих бытовые услуги, услуги торговли и общественного питания, отсутствовал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для обозначения территории, объекта, где курение запрещено.</w:t>
      </w:r>
    </w:p>
    <w:p w:rsidR="005879D9" w:rsidRDefault="002F0394" w:rsidP="00587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  По результатам проверок изъят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из оборота 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2A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табачной продукции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0,1</w:t>
      </w:r>
      <w:r w:rsidR="00092A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 xml:space="preserve"> тысяч пачек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 w:rsidR="00092A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 w:rsidR="00092AB4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092A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Всего наложено штрафов на сумму 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349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4FB" w:rsidRPr="002534FB" w:rsidRDefault="005879D9" w:rsidP="00587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D9">
        <w:rPr>
          <w:rFonts w:ascii="Times New Roman" w:eastAsia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допустивши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законодательства, 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предписания и представления об их устранении.</w:t>
      </w:r>
    </w:p>
    <w:p w:rsidR="002534FB" w:rsidRPr="002534FB" w:rsidRDefault="002534FB" w:rsidP="009C4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4FB">
        <w:rPr>
          <w:rFonts w:ascii="Times New Roman" w:eastAsia="Times New Roman" w:hAnsi="Times New Roman" w:cs="Times New Roman"/>
          <w:sz w:val="28"/>
          <w:szCs w:val="28"/>
        </w:rPr>
        <w:t>Проверки соблюдения законодательства об охране здоровья граждан от воздействия окружающего табачного дыма и последствий потребления табака продолжаются.</w:t>
      </w:r>
    </w:p>
    <w:p w:rsidR="002534FB" w:rsidRPr="002F0394" w:rsidRDefault="002534FB" w:rsidP="002534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394" w:rsidRDefault="002F0394"/>
    <w:sectPr w:rsidR="002F0394" w:rsidSect="00DC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D31"/>
    <w:rsid w:val="00092AB4"/>
    <w:rsid w:val="00184C35"/>
    <w:rsid w:val="002534FB"/>
    <w:rsid w:val="002F0394"/>
    <w:rsid w:val="004753D2"/>
    <w:rsid w:val="005879D9"/>
    <w:rsid w:val="005F0509"/>
    <w:rsid w:val="00780E1B"/>
    <w:rsid w:val="009C4ED4"/>
    <w:rsid w:val="00CF5E10"/>
    <w:rsid w:val="00DC082C"/>
    <w:rsid w:val="00E2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C"/>
  </w:style>
  <w:style w:type="paragraph" w:styleId="1">
    <w:name w:val="heading 1"/>
    <w:basedOn w:val="a"/>
    <w:link w:val="10"/>
    <w:uiPriority w:val="9"/>
    <w:qFormat/>
    <w:rsid w:val="00E2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58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7</cp:revision>
  <cp:lastPrinted>2017-03-19T17:20:00Z</cp:lastPrinted>
  <dcterms:created xsi:type="dcterms:W3CDTF">2016-10-24T13:14:00Z</dcterms:created>
  <dcterms:modified xsi:type="dcterms:W3CDTF">2017-03-19T17:20:00Z</dcterms:modified>
</cp:coreProperties>
</file>