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2D" w:rsidRDefault="00791E2D" w:rsidP="00C636D8">
      <w:pPr>
        <w:pStyle w:val="31"/>
        <w:tabs>
          <w:tab w:val="left" w:pos="-3600"/>
          <w:tab w:val="left" w:pos="7380"/>
        </w:tabs>
        <w:ind w:firstLine="0"/>
      </w:pPr>
    </w:p>
    <w:p w:rsidR="004241C2" w:rsidRDefault="002B612B" w:rsidP="0098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1C2">
        <w:rPr>
          <w:rFonts w:ascii="Times New Roman" w:eastAsia="Times New Roman" w:hAnsi="Times New Roman" w:cs="Times New Roman"/>
          <w:b/>
          <w:bCs/>
          <w:sz w:val="24"/>
          <w:szCs w:val="24"/>
        </w:rPr>
        <w:t>О ситуации по обращаемости населения с укусами клещами и о мерах</w:t>
      </w:r>
    </w:p>
    <w:p w:rsidR="002B612B" w:rsidRPr="004241C2" w:rsidRDefault="002B612B" w:rsidP="00985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1C2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профилактики инфекций, передающихся иксодовыми клещами</w:t>
      </w:r>
    </w:p>
    <w:p w:rsidR="0098534F" w:rsidRDefault="0098534F" w:rsidP="00334E6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B7778" w:rsidRPr="001B7778" w:rsidRDefault="004D516A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присасыванием клещей 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>7 мая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>2017г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 xml:space="preserve">. в Костромской области обратились 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>611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 xml:space="preserve"> человек. В 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>1  случае укус клещом привел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 xml:space="preserve"> к заражению иксодовым клещевым </w:t>
      </w:r>
      <w:proofErr w:type="spellStart"/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>боррелиозом</w:t>
      </w:r>
      <w:proofErr w:type="spellEnd"/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 xml:space="preserve">. Вместе с тем общее количество укусов клещами в </w:t>
      </w:r>
      <w:proofErr w:type="gramStart"/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>текущем</w:t>
      </w:r>
      <w:proofErr w:type="gramEnd"/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>эпидсезоне</w:t>
      </w:r>
      <w:proofErr w:type="spellEnd"/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>957чел.) остается ниже на 2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>4% уровня прошлого года.</w:t>
      </w:r>
    </w:p>
    <w:p w:rsidR="00F67149" w:rsidRPr="00F67149" w:rsidRDefault="00F67149" w:rsidP="00C636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149">
        <w:rPr>
          <w:rFonts w:ascii="Times New Roman" w:hAnsi="Times New Roman" w:cs="Times New Roman"/>
          <w:sz w:val="24"/>
          <w:szCs w:val="24"/>
        </w:rPr>
        <w:t xml:space="preserve">Нападения клещей зарегистрированы во всех муниципальных образованиях, из них наибольшая обращаемость отмечена в </w:t>
      </w:r>
      <w:proofErr w:type="spellStart"/>
      <w:r w:rsidRPr="00F67149">
        <w:rPr>
          <w:rFonts w:ascii="Times New Roman" w:hAnsi="Times New Roman" w:cs="Times New Roman"/>
          <w:sz w:val="24"/>
          <w:szCs w:val="24"/>
        </w:rPr>
        <w:t>Не</w:t>
      </w:r>
      <w:r w:rsidR="00EB6EC9">
        <w:rPr>
          <w:rFonts w:ascii="Times New Roman" w:hAnsi="Times New Roman" w:cs="Times New Roman"/>
          <w:sz w:val="24"/>
          <w:szCs w:val="24"/>
        </w:rPr>
        <w:t>йском</w:t>
      </w:r>
      <w:proofErr w:type="spellEnd"/>
      <w:r w:rsidR="00EB6E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6EC9">
        <w:rPr>
          <w:rFonts w:ascii="Times New Roman" w:hAnsi="Times New Roman" w:cs="Times New Roman"/>
          <w:sz w:val="24"/>
          <w:szCs w:val="24"/>
        </w:rPr>
        <w:t>Нерехтском</w:t>
      </w:r>
      <w:proofErr w:type="spellEnd"/>
      <w:r w:rsidR="00EB6E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6EC9">
        <w:rPr>
          <w:rFonts w:ascii="Times New Roman" w:hAnsi="Times New Roman" w:cs="Times New Roman"/>
          <w:sz w:val="24"/>
          <w:szCs w:val="24"/>
        </w:rPr>
        <w:t>Судиславском</w:t>
      </w:r>
      <w:proofErr w:type="spellEnd"/>
      <w:r w:rsidRPr="00F67149">
        <w:rPr>
          <w:rFonts w:ascii="Times New Roman" w:hAnsi="Times New Roman" w:cs="Times New Roman"/>
          <w:sz w:val="24"/>
          <w:szCs w:val="24"/>
        </w:rPr>
        <w:t xml:space="preserve"> муниципальных районах, </w:t>
      </w:r>
      <w:proofErr w:type="gramStart"/>
      <w:r w:rsidRPr="00F671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7149">
        <w:rPr>
          <w:rFonts w:ascii="Times New Roman" w:hAnsi="Times New Roman" w:cs="Times New Roman"/>
          <w:sz w:val="24"/>
          <w:szCs w:val="24"/>
        </w:rPr>
        <w:t>. Кострома, г. Буй, г. Шарья и г. Волгоречен</w:t>
      </w:r>
      <w:r w:rsidR="00EB6EC9">
        <w:rPr>
          <w:rFonts w:ascii="Times New Roman" w:hAnsi="Times New Roman" w:cs="Times New Roman"/>
          <w:sz w:val="24"/>
          <w:szCs w:val="24"/>
        </w:rPr>
        <w:t>ск</w:t>
      </w:r>
      <w:r w:rsidRPr="00F67149">
        <w:rPr>
          <w:rFonts w:ascii="Times New Roman" w:hAnsi="Times New Roman" w:cs="Times New Roman"/>
          <w:sz w:val="24"/>
          <w:szCs w:val="24"/>
        </w:rPr>
        <w:t>. Более 27% всех обратившихся составляют дети.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эпидемиологического благополучия населения в области организован и осуществляется комплекс профилактических и противоэпидемических мероприятий. 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рофилактические прививки против клещевого вирусного энцефалита получили 7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>432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>а, что больше на 25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% чем за аналогичный период прошлого года.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В медицинских организациях проводятся исследования клещей, снятых с людей, по результатам которых возбудители иксодового клещевого </w:t>
      </w:r>
      <w:proofErr w:type="spellStart"/>
      <w:r w:rsidRPr="001B7778">
        <w:rPr>
          <w:rFonts w:ascii="Times New Roman" w:eastAsia="Times New Roman" w:hAnsi="Times New Roman" w:cs="Times New Roman"/>
          <w:sz w:val="24"/>
          <w:szCs w:val="24"/>
        </w:rPr>
        <w:t>боррелиоза</w:t>
      </w:r>
      <w:proofErr w:type="spellEnd"/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обнаружены в клещах, собранн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>ых в г</w:t>
      </w:r>
      <w:proofErr w:type="gramStart"/>
      <w:r w:rsidR="00F67149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F67149">
        <w:rPr>
          <w:rFonts w:ascii="Times New Roman" w:eastAsia="Times New Roman" w:hAnsi="Times New Roman" w:cs="Times New Roman"/>
          <w:sz w:val="24"/>
          <w:szCs w:val="24"/>
        </w:rPr>
        <w:t xml:space="preserve">острома, Костромском,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Красносельском 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67149">
        <w:rPr>
          <w:rFonts w:ascii="Times New Roman" w:eastAsia="Times New Roman" w:hAnsi="Times New Roman" w:cs="Times New Roman"/>
          <w:sz w:val="24"/>
          <w:szCs w:val="24"/>
        </w:rPr>
        <w:t>Судиславском</w:t>
      </w:r>
      <w:proofErr w:type="spellEnd"/>
      <w:r w:rsidR="00F67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>муниципальных районах;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>вирусы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 xml:space="preserve"> клещевого энцефалита 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 xml:space="preserve"> в клещах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 xml:space="preserve"> собранных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7149">
        <w:rPr>
          <w:rFonts w:ascii="Times New Roman" w:eastAsia="Times New Roman" w:hAnsi="Times New Roman" w:cs="Times New Roman"/>
          <w:sz w:val="24"/>
          <w:szCs w:val="24"/>
        </w:rPr>
        <w:t>Антроповском</w:t>
      </w:r>
      <w:proofErr w:type="spellEnd"/>
      <w:r w:rsidR="00F67149">
        <w:rPr>
          <w:rFonts w:ascii="Times New Roman" w:eastAsia="Times New Roman" w:hAnsi="Times New Roman" w:cs="Times New Roman"/>
          <w:sz w:val="24"/>
          <w:szCs w:val="24"/>
        </w:rPr>
        <w:t xml:space="preserve">, Костромском, </w:t>
      </w:r>
      <w:proofErr w:type="spellStart"/>
      <w:r w:rsidR="00F67149">
        <w:rPr>
          <w:rFonts w:ascii="Times New Roman" w:eastAsia="Times New Roman" w:hAnsi="Times New Roman" w:cs="Times New Roman"/>
          <w:sz w:val="24"/>
          <w:szCs w:val="24"/>
        </w:rPr>
        <w:t>Нерехтском</w:t>
      </w:r>
      <w:proofErr w:type="spellEnd"/>
      <w:r w:rsidR="00F671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67149">
        <w:rPr>
          <w:rFonts w:ascii="Times New Roman" w:eastAsia="Times New Roman" w:hAnsi="Times New Roman" w:cs="Times New Roman"/>
          <w:sz w:val="24"/>
          <w:szCs w:val="24"/>
        </w:rPr>
        <w:t>Судилавском</w:t>
      </w:r>
      <w:proofErr w:type="spellEnd"/>
      <w:r w:rsidR="00F671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67149">
        <w:rPr>
          <w:rFonts w:ascii="Times New Roman" w:eastAsia="Times New Roman" w:hAnsi="Times New Roman" w:cs="Times New Roman"/>
          <w:sz w:val="24"/>
          <w:szCs w:val="24"/>
        </w:rPr>
        <w:t>Сусанинском</w:t>
      </w:r>
      <w:proofErr w:type="spellEnd"/>
      <w:r w:rsidR="00F67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>районах.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В медицинских и аптечных организациях созданы запасы противоклещевого иммуноглобулина и других лекарственных препаратов, необходимых для лечения инфекций, передающихся иксодовыми клещами. Медицинская помощь пострадавшим от укусов клещами в государственных медицинских организациях оказывается в любое время суток. Экстренная профилактика клещевого вирусного энцефалита на всей территории области проводится детям бесплатно, заключения дополнительных договоров со страховыми кампаниями не требуется.  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Для снижения численности клещей – переносчиков возбудителей инфекционных болезней проводятся противоклещевые (</w:t>
      </w:r>
      <w:proofErr w:type="spellStart"/>
      <w:r w:rsidRPr="001B7778">
        <w:rPr>
          <w:rFonts w:ascii="Times New Roman" w:eastAsia="Times New Roman" w:hAnsi="Times New Roman" w:cs="Times New Roman"/>
          <w:sz w:val="24"/>
          <w:szCs w:val="24"/>
        </w:rPr>
        <w:t>акарицидные</w:t>
      </w:r>
      <w:proofErr w:type="spellEnd"/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) наземные обработки. Всего обработано 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>1078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>га или 45% от плана.</w:t>
      </w:r>
      <w:r w:rsidR="006C1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ерритории детских</w:t>
      </w:r>
      <w:r w:rsidR="006C161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 xml:space="preserve"> составили</w:t>
      </w:r>
      <w:r w:rsidR="00EB6EC9" w:rsidRPr="00EB6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>38</w:t>
      </w:r>
      <w:r w:rsidR="00EB6EC9" w:rsidRPr="001B7778">
        <w:rPr>
          <w:rFonts w:ascii="Times New Roman" w:eastAsia="Times New Roman" w:hAnsi="Times New Roman" w:cs="Times New Roman"/>
          <w:sz w:val="24"/>
          <w:szCs w:val="24"/>
        </w:rPr>
        <w:t>%</w:t>
      </w:r>
      <w:r w:rsidR="006C1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территории кладбищ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 xml:space="preserve"> 23%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, территории парков, скверов, других зон отдыха и пребывания населения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>-14%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безопасного отдыха в природных условиях Управление </w:t>
      </w:r>
      <w:proofErr w:type="spellStart"/>
      <w:r w:rsidRPr="001B7778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по Костромской области обращает внимание на соблюдение правил личной неспецифической профилактики укусов клещами. 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Неспецифическая профилактика включает применение специальных защитных костюмов или приспособленной одежды, которая не должна допускать </w:t>
      </w:r>
      <w:proofErr w:type="spellStart"/>
      <w:r w:rsidRPr="001B7778">
        <w:rPr>
          <w:rFonts w:ascii="Times New Roman" w:eastAsia="Times New Roman" w:hAnsi="Times New Roman" w:cs="Times New Roman"/>
          <w:sz w:val="24"/>
          <w:szCs w:val="24"/>
        </w:rPr>
        <w:t>заползания</w:t>
      </w:r>
      <w:proofErr w:type="spellEnd"/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Для защиты от клещей необходимо использовать отпугивающие средства – репелленты</w:t>
      </w:r>
      <w:r w:rsidRPr="001B777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которыми обрабатывают открытые участки тела и одежду. Перед использованием препаратов следует ознакомиться с инструкцией.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Для отдыха на природе нужно выбирать сухие места с песчаной почвой или участки, лишенные травы, не располагаться в затененных местах с высокой травой.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Каждый человек, находясь на природе в сезон активности клещей, должен периодически осматривать свою одежду и тело самостоятельно или при помощи других людей, особенно обращать внимание на швы и воротник, где могут спрятаться клещи. 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Осматривать домашних животных каждый раз после прогулок на природе или после пребывания на придомовой территории. 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В случае обнаружения на теле присосавшегося клеща принять немедленно меры по его удалению. 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Удаление присосавшегося клеща лучше проводить в медицинской организации: в поликлинике по месту жительства, в приемном покое больницы, в травматологическом пункте, в амбулатории, в фельдшерском пункте. 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Если самостоятельно проводить удаление клеща, то 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При удалении клеща необходимо соблюдать следующие рекомендации: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- место укуса продезинфицировать любым пригодным для этих целей средством (70% спирт, 5% йод, одеколон),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- после извлечения клеща необходимо тщательно вымыть руки с мылом.</w:t>
      </w:r>
    </w:p>
    <w:p w:rsidR="001B7778" w:rsidRPr="001B7778" w:rsidRDefault="001B7778" w:rsidP="00C636D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Снятого клеща нужно доставить на исследование в лабораторию медицинской организации. </w:t>
      </w:r>
    </w:p>
    <w:p w:rsidR="0098534F" w:rsidRPr="00F67149" w:rsidRDefault="0098534F" w:rsidP="001B777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8534F" w:rsidRPr="00F67149" w:rsidSect="009853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612B"/>
    <w:rsid w:val="00106CB4"/>
    <w:rsid w:val="001B285A"/>
    <w:rsid w:val="001B7778"/>
    <w:rsid w:val="001E3CA9"/>
    <w:rsid w:val="001E5BEB"/>
    <w:rsid w:val="002B612B"/>
    <w:rsid w:val="00334E6C"/>
    <w:rsid w:val="00360079"/>
    <w:rsid w:val="004241C2"/>
    <w:rsid w:val="00425703"/>
    <w:rsid w:val="004D516A"/>
    <w:rsid w:val="005E2FE7"/>
    <w:rsid w:val="006C161A"/>
    <w:rsid w:val="00747684"/>
    <w:rsid w:val="0078417D"/>
    <w:rsid w:val="00791E2D"/>
    <w:rsid w:val="00871E81"/>
    <w:rsid w:val="008A04B6"/>
    <w:rsid w:val="008D0045"/>
    <w:rsid w:val="0098534F"/>
    <w:rsid w:val="009A724F"/>
    <w:rsid w:val="00A16702"/>
    <w:rsid w:val="00A41E04"/>
    <w:rsid w:val="00A70423"/>
    <w:rsid w:val="00BE363A"/>
    <w:rsid w:val="00C60373"/>
    <w:rsid w:val="00C636D8"/>
    <w:rsid w:val="00C65C08"/>
    <w:rsid w:val="00CC510A"/>
    <w:rsid w:val="00D646C5"/>
    <w:rsid w:val="00DA0889"/>
    <w:rsid w:val="00E7567C"/>
    <w:rsid w:val="00EA3816"/>
    <w:rsid w:val="00EA6056"/>
    <w:rsid w:val="00EB6EC9"/>
    <w:rsid w:val="00F67149"/>
    <w:rsid w:val="00FA17D3"/>
    <w:rsid w:val="00FC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35">
    <w:name w:val="t35"/>
    <w:basedOn w:val="a0"/>
    <w:rsid w:val="002B612B"/>
  </w:style>
  <w:style w:type="paragraph" w:customStyle="1" w:styleId="31">
    <w:name w:val="Основной текст с отступом 31"/>
    <w:basedOn w:val="a"/>
    <w:rsid w:val="00791E2D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S_EPD</dc:creator>
  <cp:lastModifiedBy>Сотрудник ORG</cp:lastModifiedBy>
  <cp:revision>7</cp:revision>
  <cp:lastPrinted>2017-05-12T10:15:00Z</cp:lastPrinted>
  <dcterms:created xsi:type="dcterms:W3CDTF">2017-05-11T12:59:00Z</dcterms:created>
  <dcterms:modified xsi:type="dcterms:W3CDTF">2017-05-12T11:39:00Z</dcterms:modified>
</cp:coreProperties>
</file>