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380EE2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новогодние праздники с 1 по 7 января 2018г.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 xml:space="preserve">в Костромской области </w:t>
      </w:r>
      <w:r w:rsidR="003E4679" w:rsidRPr="003E4679">
        <w:rPr>
          <w:sz w:val="28"/>
          <w:szCs w:val="28"/>
        </w:rPr>
        <w:t xml:space="preserve">с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 xml:space="preserve">сь </w:t>
      </w:r>
      <w:r>
        <w:rPr>
          <w:sz w:val="28"/>
          <w:szCs w:val="28"/>
        </w:rPr>
        <w:t>2191</w:t>
      </w:r>
      <w:r w:rsidR="003E4679" w:rsidRPr="003E4679">
        <w:rPr>
          <w:sz w:val="28"/>
          <w:szCs w:val="28"/>
        </w:rPr>
        <w:t xml:space="preserve"> человек, </w:t>
      </w:r>
      <w:r w:rsidR="006239D0">
        <w:rPr>
          <w:sz w:val="28"/>
          <w:szCs w:val="28"/>
        </w:rPr>
        <w:t>что меньше</w:t>
      </w:r>
      <w:r>
        <w:rPr>
          <w:sz w:val="28"/>
          <w:szCs w:val="28"/>
        </w:rPr>
        <w:t xml:space="preserve"> на 40%</w:t>
      </w:r>
      <w:r w:rsidR="006239D0">
        <w:rPr>
          <w:sz w:val="28"/>
          <w:szCs w:val="28"/>
        </w:rPr>
        <w:t xml:space="preserve"> по сравнению  с предыдущей неделей</w:t>
      </w:r>
      <w:r w:rsidR="003E4679" w:rsidRPr="003E4679">
        <w:rPr>
          <w:sz w:val="28"/>
          <w:szCs w:val="28"/>
        </w:rPr>
        <w:t xml:space="preserve">. </w:t>
      </w:r>
      <w:r w:rsidR="00BB69A6">
        <w:rPr>
          <w:sz w:val="28"/>
          <w:szCs w:val="28"/>
        </w:rPr>
        <w:t>Большинство заболевших это дети</w:t>
      </w:r>
      <w:r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 w:rsidR="003E4679" w:rsidRPr="003E4679">
        <w:rPr>
          <w:sz w:val="28"/>
          <w:szCs w:val="28"/>
        </w:rPr>
        <w:t>Заболеваемость ниже эпидемических порогов.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380EE2">
        <w:rPr>
          <w:sz w:val="28"/>
          <w:szCs w:val="28"/>
        </w:rPr>
        <w:t>на 1-й календарной неделе 2018г</w:t>
      </w:r>
      <w:r w:rsidR="00044422">
        <w:rPr>
          <w:sz w:val="28"/>
          <w:szCs w:val="28"/>
        </w:rPr>
        <w:t>.</w:t>
      </w:r>
      <w:r w:rsidRPr="003E4679">
        <w:rPr>
          <w:sz w:val="28"/>
          <w:szCs w:val="28"/>
        </w:rPr>
        <w:t xml:space="preserve"> 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 </w:t>
      </w:r>
      <w:r w:rsidR="00380EE2">
        <w:rPr>
          <w:sz w:val="28"/>
          <w:szCs w:val="28"/>
        </w:rPr>
        <w:t>1358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 </w:t>
      </w:r>
      <w:r w:rsidR="003A463F">
        <w:rPr>
          <w:sz w:val="28"/>
          <w:szCs w:val="28"/>
        </w:rPr>
        <w:t>1</w:t>
      </w:r>
      <w:r w:rsidR="00380EE2">
        <w:rPr>
          <w:sz w:val="28"/>
          <w:szCs w:val="28"/>
        </w:rPr>
        <w:t>175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детей до 14 лет. Показатели заболеваемости </w:t>
      </w:r>
      <w:r w:rsidR="00BB69A6">
        <w:rPr>
          <w:sz w:val="28"/>
          <w:szCs w:val="28"/>
        </w:rPr>
        <w:t xml:space="preserve">по всем группам </w:t>
      </w:r>
      <w:proofErr w:type="spellStart"/>
      <w:r w:rsidR="00BB69A6">
        <w:rPr>
          <w:sz w:val="28"/>
          <w:szCs w:val="28"/>
        </w:rPr>
        <w:t>эпидмониторинга</w:t>
      </w:r>
      <w:proofErr w:type="spellEnd"/>
      <w:r w:rsidR="00BB69A6">
        <w:rPr>
          <w:sz w:val="28"/>
          <w:szCs w:val="28"/>
        </w:rPr>
        <w:t xml:space="preserve"> меньше пороговых</w:t>
      </w:r>
      <w:r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уровней</w:t>
      </w:r>
      <w:r w:rsidRPr="003E4679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Pr="003E4679">
        <w:rPr>
          <w:sz w:val="28"/>
          <w:szCs w:val="28"/>
        </w:rPr>
        <w:t>Роспотребнадзора</w:t>
      </w:r>
      <w:proofErr w:type="spellEnd"/>
      <w:r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обязательном порядке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lastRenderedPageBreak/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D1" w:rsidRDefault="00FA1AD1" w:rsidP="00D9709A">
      <w:pPr>
        <w:spacing w:after="0" w:line="240" w:lineRule="auto"/>
      </w:pPr>
      <w:r>
        <w:separator/>
      </w:r>
    </w:p>
  </w:endnote>
  <w:endnote w:type="continuationSeparator" w:id="0">
    <w:p w:rsidR="00FA1AD1" w:rsidRDefault="00FA1AD1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D1" w:rsidRDefault="00FA1AD1" w:rsidP="00D9709A">
      <w:pPr>
        <w:spacing w:after="0" w:line="240" w:lineRule="auto"/>
      </w:pPr>
      <w:r>
        <w:separator/>
      </w:r>
    </w:p>
  </w:footnote>
  <w:footnote w:type="continuationSeparator" w:id="0">
    <w:p w:rsidR="00FA1AD1" w:rsidRDefault="00FA1AD1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740E"/>
    <w:rsid w:val="00235ECB"/>
    <w:rsid w:val="00254D64"/>
    <w:rsid w:val="00294AEF"/>
    <w:rsid w:val="002C3672"/>
    <w:rsid w:val="002D44E9"/>
    <w:rsid w:val="00301A01"/>
    <w:rsid w:val="00327106"/>
    <w:rsid w:val="00327CB2"/>
    <w:rsid w:val="003771BF"/>
    <w:rsid w:val="00380EE2"/>
    <w:rsid w:val="0038607B"/>
    <w:rsid w:val="0038776D"/>
    <w:rsid w:val="003A0119"/>
    <w:rsid w:val="003A19D9"/>
    <w:rsid w:val="003A463F"/>
    <w:rsid w:val="003A465F"/>
    <w:rsid w:val="003B0855"/>
    <w:rsid w:val="003B482C"/>
    <w:rsid w:val="003B6F85"/>
    <w:rsid w:val="003D0BD5"/>
    <w:rsid w:val="003E4679"/>
    <w:rsid w:val="003F0F6C"/>
    <w:rsid w:val="0041312A"/>
    <w:rsid w:val="004305CC"/>
    <w:rsid w:val="00430D76"/>
    <w:rsid w:val="00431758"/>
    <w:rsid w:val="0047734B"/>
    <w:rsid w:val="0048579C"/>
    <w:rsid w:val="004E7208"/>
    <w:rsid w:val="004F0C53"/>
    <w:rsid w:val="004F5920"/>
    <w:rsid w:val="00502383"/>
    <w:rsid w:val="00513297"/>
    <w:rsid w:val="0057169B"/>
    <w:rsid w:val="005819C3"/>
    <w:rsid w:val="005856B4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71A9A"/>
    <w:rsid w:val="006804BE"/>
    <w:rsid w:val="006D51B3"/>
    <w:rsid w:val="006E29C3"/>
    <w:rsid w:val="006E4843"/>
    <w:rsid w:val="007105AE"/>
    <w:rsid w:val="00711B0B"/>
    <w:rsid w:val="00713343"/>
    <w:rsid w:val="00735877"/>
    <w:rsid w:val="00754E7B"/>
    <w:rsid w:val="007A0D3E"/>
    <w:rsid w:val="007B0FB1"/>
    <w:rsid w:val="007C103C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1766A"/>
    <w:rsid w:val="008546D9"/>
    <w:rsid w:val="00855F82"/>
    <w:rsid w:val="008811DD"/>
    <w:rsid w:val="0088552A"/>
    <w:rsid w:val="008B0A14"/>
    <w:rsid w:val="008C3759"/>
    <w:rsid w:val="008D0CA6"/>
    <w:rsid w:val="008E4FE3"/>
    <w:rsid w:val="008F56CB"/>
    <w:rsid w:val="008F69E4"/>
    <w:rsid w:val="00910FFB"/>
    <w:rsid w:val="009201E3"/>
    <w:rsid w:val="00921740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AF0F24"/>
    <w:rsid w:val="00B0446E"/>
    <w:rsid w:val="00B123D0"/>
    <w:rsid w:val="00B14DFF"/>
    <w:rsid w:val="00B20A55"/>
    <w:rsid w:val="00B219AF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58EB"/>
    <w:rsid w:val="00B9100C"/>
    <w:rsid w:val="00B97798"/>
    <w:rsid w:val="00BB69A6"/>
    <w:rsid w:val="00C440FB"/>
    <w:rsid w:val="00C73F2C"/>
    <w:rsid w:val="00CC0F86"/>
    <w:rsid w:val="00CC3780"/>
    <w:rsid w:val="00CC4A9D"/>
    <w:rsid w:val="00CC54BE"/>
    <w:rsid w:val="00CC6684"/>
    <w:rsid w:val="00CD0E9F"/>
    <w:rsid w:val="00CF6509"/>
    <w:rsid w:val="00CF7EC8"/>
    <w:rsid w:val="00D069A4"/>
    <w:rsid w:val="00D103CC"/>
    <w:rsid w:val="00D2039E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73EB2"/>
    <w:rsid w:val="00E848FA"/>
    <w:rsid w:val="00EA7251"/>
    <w:rsid w:val="00EB07BC"/>
    <w:rsid w:val="00EC15AA"/>
    <w:rsid w:val="00EF2DD1"/>
    <w:rsid w:val="00EF4B75"/>
    <w:rsid w:val="00F13840"/>
    <w:rsid w:val="00F23A55"/>
    <w:rsid w:val="00F319A8"/>
    <w:rsid w:val="00F44401"/>
    <w:rsid w:val="00F52987"/>
    <w:rsid w:val="00F8063F"/>
    <w:rsid w:val="00FA1AD1"/>
    <w:rsid w:val="00FB03A1"/>
    <w:rsid w:val="00FB06F7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2C25-3A8C-4B69-8CCD-351934C7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2</cp:revision>
  <cp:lastPrinted>2018-01-09T11:46:00Z</cp:lastPrinted>
  <dcterms:created xsi:type="dcterms:W3CDTF">2018-01-09T12:06:00Z</dcterms:created>
  <dcterms:modified xsi:type="dcterms:W3CDTF">2018-01-09T12:06:00Z</dcterms:modified>
</cp:coreProperties>
</file>